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资金监管风险防控图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jc w:val="center"/>
        <w:rPr>
          <w:sz w:val="44"/>
        </w:rPr>
      </w:pPr>
    </w:p>
    <w:p>
      <w:pPr>
        <w:rPr>
          <w:sz w:val="44"/>
        </w:rPr>
      </w:pPr>
      <w:r>
        <w:rPr>
          <w:sz w:val="44"/>
        </w:rPr>
        <w:pict>
          <v:shape id="文本框 2" o:spid="_x0000_s2051" o:spt="202" type="#_x0000_t202" style="position:absolute;left:0pt;margin-left:153.3pt;margin-top:4pt;height:34.95pt;width:129.7pt;z-index:251648000;v-text-anchor:middle;mso-width-relative:page;mso-height-relative:page;" coordsize="21600,21600" o:gfxdata="UEsDBAoAAAAAAIdO4kAAAAAAAAAAAAAAAAAEAAAAZHJzL1BLAwQUAAAACACHTuJAhrl7f9oAAAAK&#10;AQAADwAAAGRycy9kb3ducmV2LnhtbE2PTUvEMBCG74L/IYzgpbhJ69aP2nQRQbzIoqviddqMbbWZ&#10;lCbdD3+98aTH4X1432fK1d4OYkuT7x1rSBcKBHHjTM+thteX+7MrED4gGxwck4YDeVhVx0clFsbt&#10;+Jm2m9CKWMK+QA1dCGMhpW86sugXbiSO2YebLIZ4Tq00E+5iuR1kptSFtNhzXOhwpLuOmq/NbDXc&#10;JrNPHrLvz6f8HR+T+kD5W7/W+vQkVTcgAu3DHwy/+lEdquhUu5mNF4OGLM/yiGq4VEsQEcjT9BpE&#10;HcmlOgdZlfL/C9UPUEsDBBQAAAAIAIdO4kBhhxCpHAIAAEMEAAAOAAAAZHJzL2Uyb0RvYy54bWyt&#10;U82OEzEMviPxDlHudKbdbumOOl0JShESAqSFB0iTzEyk/MlJO1MeAN6AExfuPFefAyftli5wQIg5&#10;ZOzY+Wx/the3g9FkJyEoZ2s6HpWUSMudULat6Yf36ydzSkJkVjDtrKzpXgZ6u3z8aNH7Sk5c57SQ&#10;QBDEhqr3Ne1i9FVRBN5Jw8LIeWnR2DgwLKIKbSGA9YhudDEpy1nROxAeHJch4O3qaKTLjN80kse3&#10;TRNkJLqmmFvMJ+Rzk85iuWBVC8x3ip/SYP+QhWHKYtAz1IpFRragfoMyioMLrokj7kzhmkZxmWvA&#10;asblL9XcdczLXAuSE/yZpvD/YPmb3TsgStR0QollBlt0+PL58PX74dsnMkn09D5U6HXn0S8Oz9yA&#10;bb6/D3iZqh4aMOmP9RC0I9H7M7lyiISnR7Pp0/ENmjjaptOr+ew6wRQ/X3sI8aV0hiShpoDNy5yy&#10;3esQj673LilYcFqJtdI6K9BunmsgO4aNXufvhP7ATVvS13R2dZ3yYDhvjWYRReORgWDbHO/Bi3AJ&#10;XObvT8ApsRUL3TGBjJDcWAVua0WWOsnECytI3Htk2eI60JSMkYISLXF7kpQ9I1P6bzyRO21TEJkn&#10;/cRSatixMUmKw2ZA0CRunNhjE3Fbkd3OwUeM+8riMN2Mp9O0HFkZl/MSFbi0bC4tzHJ8XFMegZKt&#10;B9V2iJdnokhhcFJzW09blVbhUkf5cveX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GuXt/2gAA&#10;AAoBAAAPAAAAAAAAAAEAIAAAACIAAABkcnMvZG93bnJldi54bWxQSwECFAAUAAAACACHTuJAYYcQ&#10;qRwCAABDBAAADgAAAAAAAAABACAAAAApAQAAZHJzL2Uyb0RvYy54bWxQSwUGAAAAAAYABgBZAQAA&#10;twUAAAAA&#10;">
            <v:path/>
            <v:fill focussize="0,0"/>
            <v:stroke weight="0.5pt" joinstyle="round"/>
            <v:imagedata o:title=""/>
            <o:lock v:ext="edit"/>
            <v:textbox inset="2.54mm,0.3mm,2.54mm,0.3mm">
              <w:txbxContent>
                <w:p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sz w:val="28"/>
                      <w:szCs w:val="28"/>
                    </w:rPr>
                    <w:t>申请</w:t>
                  </w:r>
                </w:p>
                <w:p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sz w:val="28"/>
                      <w:szCs w:val="28"/>
                    </w:rPr>
                    <w:t>申请</w:t>
                  </w:r>
                </w:p>
              </w:txbxContent>
            </v:textbox>
          </v:shape>
        </w:pict>
      </w:r>
    </w:p>
    <w:p>
      <w:pPr>
        <w:tabs>
          <w:tab w:val="left" w:pos="6141"/>
        </w:tabs>
        <w:jc w:val="left"/>
        <w:rPr>
          <w:sz w:val="44"/>
        </w:rPr>
      </w:pPr>
      <w:r>
        <w:rPr>
          <w:sz w:val="44"/>
        </w:rPr>
        <w:pict>
          <v:shape id="文本框 3" o:spid="_x0000_s2050" o:spt="202" type="#_x0000_t202" style="position:absolute;left:0pt;margin-left:338.9pt;margin-top:14.1pt;height:74.5pt;width:114.75pt;z-index:251656192;mso-width-relative:page;mso-height-relative:page;" fillcolor="#FFFFFF" filled="t" stroked="t" coordsize="21600,21600" o:gfxdata="UEsDBAoAAAAAAIdO4kAAAAAAAAAAAAAAAAAEAAAAZHJzL1BLAwQUAAAACACHTuJA+4tQsNYAAAAK&#10;AQAADwAAAGRycy9kb3ducmV2LnhtbE2PzU7DMBCE70i8g7VI3KjdBPoT4lQCCQlxo+TCzY23SYS9&#10;jmy3KW/PcoLb7s6n2Zl6d/FOnDGmMZCG5UKBQOqCHanX0H683G1ApGzIGhcINXxjgl1zfVWbyoaZ&#10;3vG8z71gE0qV0TDkPFVSpm5Ab9IiTEisHUP0JvMae2mjmdncO1kotZLejMQfBjPh84Dd1/7kNbyu&#10;nvIntvbNlkUZ5lZ28eiS1rc3S/UIIuMl/8HwG5+jQ8OZDuFENgmn4WG7KRnloeRODKzvCz4cmNyu&#10;Fcimlv8rND9QSwMEFAAAAAgAh07iQJ+3rZdEAgAAdAQAAA4AAABkcnMvZTJvRG9jLnhtbK1UzY7T&#10;MBC+I/EOlu806e8uVdNV6aoIqWJXKoiz4zhNhOMxttukPAD7Bpy4cOe5+hyMnbTbZTkhenDHnk/f&#10;zHwzk9lNU0myF8aWoBLa78WUCMUhK9U2oR8/rF5dU2IdUxmToERCD8LSm/nLF7NaT8UACpCZMARJ&#10;lJ3WOqGFc3oaRZYXomK2B1oodOZgKubwarZRZliN7JWMBnE8iWowmTbAhbX4ets66Tzw57ng7i7P&#10;rXBEJhRzc+E04Uz9Gc1nbLo1TBcl79Jg/5BFxUqFQc9Ut8wxsjPlM6qq5AYs5K7HoYogz0suQg1Y&#10;TT/+o5pNwbQItaA4Vp9lsv+Plr/f3xtSZgkdUqJYhS06fn84/vh1/PmNDL08tbZTRG004lzzBhps&#10;8+nd4qOvuslN5f+xHoL+0WR4NYrHlBwSOphMrgdXndCicYQj4HV/NIqxHRwBnY2Rokcibax7K6Ai&#10;3kiowT4Gedl+bV0LPUF8XAuyzFallOFitulSGrJn2PNV+Pl8kf0JTCpSJ3QyHMeB+YnPc58pUsn4&#10;5+cMyCcV0np9Wh285Zq06URLITugZgbaobOar0rkXTPr7pnBKUMBcHPcHR65BEwGOouSAszXv717&#10;PDYfvZTUOLUJtV92zAhK5DuFYxHExDEPl9H4aoAxzKUnvfSoXbUEFKmPO6p5MD3eyZOZG6g+4YIt&#10;fFR0McUxdkLdyVy6dpdwQblYLAIIB1szt1YbzT21b4mCxc5BXobWeZlabTr1cLRDe7o19LtzeQ+o&#10;x4/F/D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7i1Cw1gAAAAoBAAAPAAAAAAAAAAEAIAAAACIA&#10;AABkcnMvZG93bnJldi54bWxQSwECFAAUAAAACACHTuJAn7etl0QCAAB0BAAADgAAAAAAAAABACAA&#10;AAAlAQAAZHJzL2Uyb0RvYy54bWxQSwUGAAAAAAYABgBZAQAA2w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严格按照有关法律法规办理</w:t>
                  </w:r>
                </w:p>
                <w:p>
                  <w:r>
                    <w:rPr>
                      <w:rFonts w:hint="eastAsia"/>
                    </w:rPr>
                    <w:t>做到一次性告知申请事项所需资料</w:t>
                  </w:r>
                </w:p>
                <w:p/>
              </w:txbxContent>
            </v:textbox>
          </v:shape>
        </w:pict>
      </w:r>
      <w:r>
        <w:rPr>
          <w:sz w:val="44"/>
        </w:rPr>
        <w:pict>
          <v:shape id="_x0000_s2052" o:spid="_x0000_s2052" o:spt="32" type="#_x0000_t32" style="position:absolute;left:0pt;flip:x;margin-left:217.2pt;margin-top:7.75pt;height:32.4pt;width:0.6pt;z-index:251657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  <w:sz w:val="44"/>
        </w:rPr>
        <w:tab/>
      </w:r>
    </w:p>
    <w:p>
      <w:pPr>
        <w:tabs>
          <w:tab w:val="left" w:pos="2316"/>
          <w:tab w:val="center" w:pos="4153"/>
          <w:tab w:val="left" w:pos="5796"/>
          <w:tab w:val="left" w:pos="6852"/>
        </w:tabs>
        <w:jc w:val="left"/>
        <w:rPr>
          <w:sz w:val="44"/>
        </w:rPr>
      </w:pPr>
      <w:r>
        <w:rPr>
          <w:sz w:val="44"/>
        </w:rPr>
        <w:pict>
          <v:shape id="文本框 4" o:spid="_x0000_s2053" o:spt="202" type="#_x0000_t202" style="position:absolute;left:0pt;margin-left:154.8pt;margin-top:9.7pt;height:31.2pt;width:128.35pt;z-index:251649024;mso-width-relative:page;mso-height-relative:page;" fillcolor="#FFFFFF" filled="t" stroked="t" coordsize="21600,21600" o:gfxdata="UEsDBAoAAAAAAIdO4kAAAAAAAAAAAAAAAAAEAAAAZHJzL1BLAwQUAAAACACHTuJA+BBd4dkAAAAJ&#10;AQAADwAAAGRycy9kb3ducmV2LnhtbE2Py07DMBBF90j8gzVIbBC1XUgJIU4XlSqxYEHLY+3GJomw&#10;x8F22sLXM13BcnSP7j1TL4/esb2NaQioQM4EMIttMAN2Cl5f1tclsJQ1Gu0CWgXfNsGyOT+rdWXC&#10;ATd2v80doxJMlVbQ5zxWnKe2t16nWRgtUvYRoteZzthxE/WByr3jcyEW3OsBaaHXo131tv3cTl7B&#10;l3jXj2vcPJuf1ZNblPFtEldSqcsLKR6AZXvMfzCc9EkdGnLahQlNYk7BvChuCaXg7h4YAYUsJLCd&#10;glLcAG9q/v+D5hdQSwMEFAAAAAgAh07iQO/8IoAPAgAAKgQAAA4AAABkcnMvZTJvRG9jLnhtbK1T&#10;zY7TMBC+I/EOlu80abdbbaOmK0EpQkKAtPAAU9tJLPlPttukLwBvwIkLd56rz8HY7Xa7CweEyMGZ&#10;8Yw/z3zfeHE7aEV2wgdpTU3Ho5ISYZjl0rQ1/fxp/eKGkhDBcFDWiJruRaC3y+fPFr2rxMR2VnHh&#10;CYKYUPWupl2MriqKwDqhIYysEwaDjfUaIrq+LbiHHtG1KiZlOSt667nzlokQcHd1DNJlxm8aweKH&#10;pgkiElVTrC3m1ed1k9ZiuYCq9eA6yU5lwD9UoUEavPQMtYIIZOvlb1BaMm+DbeKIWV3YppFM5B6w&#10;m3H5pJu7DpzIvSA5wZ1pCv8Plr3fffRE8ppOKTGgUaLDt6+H7z8PP76QaaKnd6HCrDuHeXF4aQeU&#10;+X4/4Gbqemi8Tn/sh2Acid6fyRVDJCwdmk3n5fyaEoaxq/lsMs3sFw+nnQ/xjbCaJKOmHsXLnMLu&#10;XYhYCabep6TLglWSr6VS2fHt5pXyZAco9Dp/qUg88ihNGdLXdHZ1jSUywHlrFEQ0tUMGgmnzfY9O&#10;hEvgMn9/Ak6FrSB0xwIyQkqDytut4dnqBPDXhpO4d8iywedAUzFacEqUwNeTrJwZQaq/ycTulEmX&#10;iDzpJ5aSYEdhkhWHzYCgydxYvkcR1VuDAzQfT1EAErMzLm9KdPxlZHMZ2Tov2w5FydIXCQ0HMvN7&#10;ejxp4i99tC+f+P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BBd4dkAAAAJAQAADwAAAAAAAAAB&#10;ACAAAAAiAAAAZHJzL2Rvd25yZXYueG1sUEsBAhQAFAAAAAgAh07iQO/8IoAPAgAAKgQAAA4AAAAA&#10;AAAAAQAgAAAAKAEAAGRycy9lMm9Eb2MueG1sUEsFBgAAAAAGAAYAWQEAAKk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 inset="2.54mm,0.3mm,2.54mm,0.3mm">
              <w:txbxContent>
                <w:p>
                  <w:pPr>
                    <w:ind w:firstLine="840" w:firstLineChars="300"/>
                    <w:jc w:val="both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sz w:val="28"/>
                      <w:szCs w:val="28"/>
                    </w:rPr>
                    <w:t>受理</w:t>
                  </w:r>
                </w:p>
              </w:txbxContent>
            </v:textbox>
          </v:shape>
        </w:pict>
      </w:r>
      <w:r>
        <w:rPr>
          <w:sz w:val="44"/>
        </w:rPr>
        <w:tab/>
      </w:r>
      <w:r>
        <w:rPr>
          <w:rFonts w:hint="eastAsia" w:ascii="宋体" w:hAnsi="宋体"/>
          <w:szCs w:val="21"/>
        </w:rPr>
        <w:t>风险点</w:t>
      </w:r>
      <w:r>
        <w:rPr>
          <w:sz w:val="44"/>
        </w:rPr>
        <w:tab/>
      </w:r>
      <w:r>
        <w:rPr>
          <w:sz w:val="44"/>
        </w:rPr>
        <w:tab/>
      </w:r>
      <w:r>
        <w:rPr>
          <w:rFonts w:hint="eastAsia"/>
          <w:szCs w:val="21"/>
        </w:rPr>
        <w:t>防控措施</w:t>
      </w:r>
      <w:r>
        <w:rPr>
          <w:sz w:val="44"/>
        </w:rPr>
        <w:tab/>
      </w:r>
    </w:p>
    <w:p>
      <w:pPr>
        <w:rPr>
          <w:sz w:val="44"/>
        </w:rPr>
      </w:pPr>
      <w:bookmarkStart w:id="0" w:name="_GoBack"/>
      <w:bookmarkEnd w:id="0"/>
      <w:r>
        <w:rPr>
          <w:sz w:val="44"/>
        </w:rPr>
        <w:pict>
          <v:shape id="_x0000_s2056" o:spid="_x0000_s2056" o:spt="32" type="#_x0000_t32" style="position:absolute;left:0pt;flip:x;margin-left:99.15pt;margin-top:8.95pt;height:0.15pt;width:54.9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</w:rPr>
        <w:pict>
          <v:shape id="_x0000_s2054" o:spid="_x0000_s2054" o:spt="32" type="#_x0000_t32" style="position:absolute;left:0pt;flip:y;margin-left:283.8pt;margin-top:9.1pt;height:0.15pt;width:54.6pt;z-index:251669504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  <w:r>
        <w:rPr>
          <w:sz w:val="44"/>
        </w:rPr>
        <w:pict>
          <v:shape id="_x0000_s2055" o:spid="_x0000_s2055" o:spt="32" type="#_x0000_t32" style="position:absolute;left:0pt;margin-left:215.7pt;margin-top:25.45pt;height:38.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</w:rPr>
        <w:pict>
          <v:shape id="文本框 56" o:spid="_x0000_s2057" o:spt="202" type="#_x0000_t202" style="position:absolute;left:0pt;margin-left:-17pt;margin-top:-97.8pt;height:230.4pt;width:115.4pt;z-index:251655168;v-text-anchor:middle;mso-width-relative:page;mso-height-relative:page;" coordsize="21600,21600" o:gfxdata="UEsDBAoAAAAAAIdO4kAAAAAAAAAAAAAAAAAEAAAAZHJzL1BLAwQUAAAACACHTuJA/cLyyNkAAAAK&#10;AQAADwAAAGRycy9kb3ducmV2LnhtbE2PT0vEMBTE74LfITzBm5s0q6XUposIe/Ag1O5+gLR5NsXm&#10;pTTp/vHTG096HGaY+U21u7iJnXAJoycF2UYAQ+q9GWlQcDzsHwpgIWoyevKECq4YYFff3lS6NP5M&#10;H3hq48BSCYVSK7AxziXnobfodNj4GSl5n35xOia5DNws+pzK3cSlEDl3eqS0YPWMrxb7r3Z1Cta5&#10;Obxs399a21yP37Ho2rHZt0rd32XiGVjES/wLwy9+Qoc6MXV+JRPYpGBbiPQlKpBSAkuBQspHYJ2C&#10;/CnLgdcV/3+h/gFQSwMEFAAAAAgAh07iQAwIBLBJAgAAfAQAAA4AAABkcnMvZTJvRG9jLnhtbK1U&#10;zW4TMRC+I/EOlu90k7QNTdRNFVoFIUW0UkCcHa83WeH1GNvJbngA+gacuHDnufIcfHZ+2lJOiD14&#10;PT/7zcw3M3t51daarZXzFZmcd086nCkjqajMIucfP0xeXXDmgzCF0GRUzjfK86vRyxeXjR2qHi1J&#10;F8oxgBg/bGzOlyHYYZZ5uVS18CdklYGxJFeLANEtssKJBui1znqdTj9ryBXWkVTeQ3uzM/JRwi9L&#10;JcNtWXoVmM45cgvpdOmcxzMbXYrhwgm7rOQ+DfEPWdSiMgh6hLoRQbCVq55B1ZV05KkMJ5LqjMqy&#10;kirVgGq6nT+qmS2FVakWkOPtkSb//2Dl+/WdY1WR8/M+Z0bU6NH2+/32x6/tz28MOhDUWD+E38zC&#10;M7RvqEWjD3oPZay7LV0d36iIwQ6qN0d6VRuYhLJ30Rn0zmCSsJ0OBv3+IDUge/jcOh/eKqpZvOTc&#10;oX+JVrGe+oBU4HpwidE86aqYVFonwS3m19qxtUCvJ+mJWeKTJ27asCbn/dPzTkJ+YovYR4i5FvLz&#10;cwTgaRPjqTRe+7wiRzsu4i2083ZP3JyKDXhztBs9b+WkQpSp8OFOOMwa+MD+hFscpSakRvsbZ0ty&#10;X/+mj/4YAVg5azC7OfdfVsIpzvQ7g+EYdM8izSEJZ+evexDcY8v8scWs6msCZV1sqpXpGv2DPlxL&#10;R/UnrNk4RoVJGInYOZfBHYTrsNspLKpU43Fyw4BbEaZmZmUEj5QZGq8ClVVqZSRqxw6aFAWMeGrX&#10;fh3jDj2Wk9fDT2P0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3C8sjZAAAACgEAAA8AAAAAAAAA&#10;AQAgAAAAIgAAAGRycy9kb3ducmV2LnhtbFBLAQIUABQAAAAIAIdO4kAMCASwSQIAAHwEAAAOAAAA&#10;AAAAAAEAIAAAACgBAABkcnMvZTJvRG9jLnhtbFBLBQYAAAAABgAGAFkBAADj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1.对符合条件的不予受理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2.对不符合条件的予以受理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3.不能一次性告知整改所需资料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4.对申请材料的合法性、关联性、逻辑性审核把关不严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5.无原因超时受理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</w:p>
              </w:txbxContent>
            </v:textbox>
          </v:shape>
        </w:pict>
      </w:r>
    </w:p>
    <w:p>
      <w:pPr>
        <w:rPr>
          <w:sz w:val="44"/>
        </w:rPr>
      </w:pPr>
    </w:p>
    <w:p>
      <w:pPr>
        <w:rPr>
          <w:sz w:val="44"/>
        </w:rPr>
      </w:pPr>
      <w:r>
        <w:rPr>
          <w:sz w:val="44"/>
        </w:rPr>
        <w:pict>
          <v:shape id="_x0000_s2058" o:spid="_x0000_s2058" o:spt="32" type="#_x0000_t32" style="position:absolute;left:0pt;flip:x;margin-left:306.3pt;margin-top:13.65pt;height:71.95pt;width:0.3pt;z-index:25166438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rPr>
          <w:sz w:val="44"/>
        </w:rPr>
        <w:pict>
          <v:shape id="_x0000_s2059" o:spid="_x0000_s2059" o:spt="32" type="#_x0000_t32" style="position:absolute;left:0pt;margin-left:286.25pt;margin-top:13.8pt;height:0pt;width:20.35pt;z-index:25166233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44"/>
        </w:rPr>
        <w:pict>
          <v:shape id="_x0000_s2060" o:spid="_x0000_s2060" o:spt="32" type="#_x0000_t32" style="position:absolute;left:0pt;flip:x;margin-left:117.45pt;margin-top:13.8pt;height:0.6pt;width:38.2pt;z-index:25165926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44"/>
        </w:rPr>
        <w:pict>
          <v:shape id="_x0000_s2061" o:spid="_x0000_s2061" o:spt="32" type="#_x0000_t32" style="position:absolute;left:0pt;margin-left:117.45pt;margin-top:13.65pt;height:127.2pt;width:0pt;z-index:25166028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</w:rPr>
        <w:pict>
          <v:shape id="文本框 5" o:spid="_x0000_s2062" o:spt="202" type="#_x0000_t202" style="position:absolute;left:0pt;margin-left:156.4pt;margin-top:3pt;height:33.45pt;width:129.85pt;z-index:251650048;mso-width-relative:page;mso-height-relative:page;" fillcolor="#FFFFFF" filled="t" stroked="t" coordsize="21600,21600">
            <v:path/>
            <v:fill on="t" color2="#FFFFFF" focussize="0,0"/>
            <v:stroke weight="0.5pt" color="#000000" joinstyle="round"/>
            <v:imagedata o:title=""/>
            <o:lock v:ext="edit" aspectratio="f"/>
            <v:textbox inset="2.54mm,0.3mm,2.54mm,0.3mm">
              <w:txbxContent>
                <w:p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sz w:val="28"/>
                      <w:szCs w:val="28"/>
                    </w:rPr>
                    <w:t>办结</w:t>
                  </w:r>
                </w:p>
              </w:txbxContent>
            </v:textbox>
          </v:shape>
        </w:pict>
      </w:r>
    </w:p>
    <w:p>
      <w:pPr>
        <w:tabs>
          <w:tab w:val="left" w:pos="5715"/>
          <w:tab w:val="left" w:pos="7116"/>
        </w:tabs>
        <w:jc w:val="left"/>
      </w:pPr>
      <w:r>
        <w:rPr>
          <w:sz w:val="44"/>
        </w:rPr>
        <w:pict>
          <v:shape id="_x0000_s2063" o:spid="_x0000_s2063" o:spt="32" type="#_x0000_t32" style="position:absolute;left:0pt;margin-left:215.7pt;margin-top:5.35pt;height:38.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szCs w:val="21"/>
        </w:rPr>
        <w:t>防控措施</w:t>
      </w:r>
      <w:r>
        <w:rPr>
          <w:szCs w:val="21"/>
        </w:rPr>
        <w:tab/>
      </w:r>
    </w:p>
    <w:p>
      <w:r>
        <w:rPr>
          <w:sz w:val="44"/>
        </w:rPr>
        <w:pict>
          <v:shape id="_x0000_s2064" o:spid="_x0000_s2064" o:spt="32" type="#_x0000_t32" style="position:absolute;left:0pt;margin-left:375.45pt;margin-top:1.75pt;height:38.5pt;width:0pt;z-index:2516828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21"/>
        </w:rPr>
        <w:pict>
          <v:line id="_x0000_s2065" o:spid="_x0000_s2065" o:spt="20" style="position:absolute;left:0pt;margin-left:307.05pt;margin-top:1.3pt;height:0.05pt;width:69pt;z-index:251670528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</w:p>
    <w:p>
      <w:r>
        <w:rPr>
          <w:sz w:val="44"/>
        </w:rPr>
        <w:pict>
          <v:shape id="文本框 6" o:spid="_x0000_s2066" o:spt="202" type="#_x0000_t202" style="position:absolute;left:0pt;margin-left:156.4pt;margin-top:11.9pt;height:29.7pt;width:129.85pt;z-index:251652096;mso-width-relative:page;mso-height-relative:page;" fillcolor="#FFFFFF" filled="t" stroked="t" coordsize="21600,21600" o:gfxdata="UEsDBAoAAAAAAIdO4kAAAAAAAAAAAAAAAAAEAAAAZHJzL1BLAwQUAAAACACHTuJAyNFAXNkAAAAJ&#10;AQAADwAAAGRycy9kb3ducmV2LnhtbE2PP0/DMBTEdyS+g/WQWBC1XdS0DXE6VKrEwEDLn9mNH0mE&#10;/Rxspy399LgTjKc73f2uWp2cZQcMsfekQE4EMKTGm55aBW+vm/sFsJg0GW09oYIfjLCqr68qXRp/&#10;pC0edqlluYRiqRV0KQ0l57Hp0Ok48QNS9j59cDplGVpugj7mcmf5VIiCO91TXuj0gOsOm6/d6BR8&#10;iw/9tKHtizmvn22xCO+juJNK3d5I8Qgs4Sn9heGCn9Ghzkx7P5KJzCqYFiJ/SdmQM2A5MJPLObC9&#10;gvnDEnhd8f8P6l9QSwMEFAAAAAgAh07iQHQPpp8PAgAAKgQAAA4AAABkcnMvZTJvRG9jLnhtbK1T&#10;zY7TMBC+I/EOlu80abdbbaOmK0EpQkKAtPAAU9tJLPlPttukLwBvwIkLd56rz8HY7Xa7CweEyMGZ&#10;8Yw/z3zfeHE7aEV2wgdpTU3Ho5ISYZjl0rQ1/fxp/eKGkhDBcFDWiJruRaC3y+fPFr2rxMR2VnHh&#10;CYKYUPWupl2MriqKwDqhIYysEwaDjfUaIrq+LbiHHtG1KiZlOSt667nzlokQcHd1DNJlxm8aweKH&#10;pgkiElVTrC3m1ed1k9ZiuYCq9eA6yU5lwD9UoUEavPQMtYIIZOvlb1BaMm+DbeKIWV3YppFM5B6w&#10;m3H5pJu7DpzIvSA5wZ1pCv8Plr3fffRE8prOKDGgUaLDt6+H7z8PP76QWaKnd6HCrDuHeXF4aQeU&#10;+X4/4Gbqemi8Tn/sh2Acid6fyRVDJCwdmk3n5fyaEoaxq/lsMs3sFw+nnQ/xjbCaJKOmHsXLnMLu&#10;XYhYCabep6TLglWSr6VS2fHt5pXyZAco9Dp/qUg88ihNGdJjq1fXWCIDnLdGQURTO2QgmDbf9+hE&#10;uAQu8/cn4FTYCkJ3LCAjpDSovN0anq1OAH9tOIl7hywbfA40FaMFp0QJfD3JypkRpPqbTOxOmXSJ&#10;yJN+YikJdhQmWXHYDAiazI3lexRRvTU4QPPxFAUgMTvj8qZEx19GNpeRrfOy7VCULH2R0HAgM7+n&#10;x5Mm/tJH+/KJL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yNFAXNkAAAAJAQAADwAAAAAAAAAB&#10;ACAAAAAiAAAAZHJzL2Rvd25yZXYueG1sUEsBAhQAFAAAAAgAh07iQHQPpp8PAgAAKgQAAA4AAAAA&#10;AAAAAQAgAAAAKAEAAGRycy9lMm9Eb2MueG1sUEsFBgAAAAAGAAYAWQEAAKk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 inset="2.54mm,0.3mm,2.54mm,0.3mm">
              <w:txbxContent>
                <w:p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sz w:val="28"/>
                      <w:szCs w:val="28"/>
                    </w:rPr>
                    <w:t>资金拨付</w:t>
                  </w:r>
                </w:p>
              </w:txbxContent>
            </v:textbox>
          </v:shape>
        </w:pict>
      </w:r>
    </w:p>
    <w:p>
      <w:pPr>
        <w:tabs>
          <w:tab w:val="left" w:pos="2484"/>
        </w:tabs>
      </w:pPr>
      <w:r>
        <w:pict>
          <v:shape id="_x0000_s2067" o:spid="_x0000_s2067" o:spt="202" type="#_x0000_t202" style="position:absolute;left:0pt;margin-left:334.4pt;margin-top:7.6pt;height:40.95pt;width:103.75pt;z-index:251667456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5qlNwIAAE8EAAAOAAAAZHJzL2Uyb0RvYy54bWysVEuO2zAM3RfoHQTtGzvO34gzmGaaosD0&#10;A0x7AFmWY6H6VVJipwdob9BVN933XDlHKTmTSX+bol4IpEg9ko+kl1edFGjPrONaFXg4SDFiiuqK&#10;q22B373dPJlj5DxRFRFasQIfmMNXq8ePlq3JWaYbLSpmEYAol7emwI33Jk8SRxsmiRtowxQYa20l&#10;8aDabVJZ0gK6FEmWptOk1bYyVlPmHNze9Ea8ivh1zah/XdeOeSQKDLn5eNp4luFMVkuSby0xDaen&#10;NMg/ZCEJVxD0DHVDPEE7y3+Dkpxa7XTtB1TLRNc1pyzWANUM01+quWuIYbEWIMeZM03u/8HSV/s3&#10;FvGqwKN0hpEiEpp0/PL5+PX78dsnlAWCWuNy8Lsz4Om7p7qDRsdinbnV9L1DSq8borbs2lrdNoxU&#10;kOAwvEwunvY4LoCU7UtdQRyy8zoCdbWVgT3gAwE6NOpwbg7rPKJwmY1m42w6wYiCbThOR4v5JMYg&#10;+f1zY51/zrREQSiwhe5HeLK/dT6kQ/J7lxDNacGrDRciKnZbroVFewKTsonfCf0nN6FQW+DFJJv0&#10;DPwVIo3fnyAk9zDygssCz89OJA+8PVNVHEhPuOhlSFmoE5GBu55F35VdbNo0BAgkl7o6ALNW9xMO&#10;GwlCo+1HjFqY7gK7DztiGUbihYLuLIbjcViHqIwnswwUe2kpLy1EUYAqsMeoF9c+rlDkzVxDFzc8&#10;8vuQySllmNpI+2nDwlpc6tHr4T+w+gEAAP//AwBQSwMEFAAGAAgAAAAhAP0vMtbbAAAABQEAAA8A&#10;AABkcnMvZG93bnJldi54bWxMj8FOwzAQRO9I/IO1SNyokxQVSONUVQTXSm2RuG7jbRKw1yF20vD3&#10;GC5wWWk0o5m3xWa2Rkw0+M6xgnSRgCCune64UfB6fLl7BOEDskbjmBR8kYdNeX1VYK7dhfc0HUIj&#10;Ygn7HBW0IfS5lL5uyaJfuJ44emc3WAxRDo3UA15iuTUyS5KVtNhxXGixp6ql+uMwWgXjsdpO+yp7&#10;f5t2+n63ekaL5lOp25t5uwYRaA5/YfjBj+hQRqaTG1l7YRTER8Lvjd7yYfkE4qQgy9IUZFnI//Tl&#10;NwAAAP//AwBQSwECLQAUAAYACAAAACEAtoM4kv4AAADhAQAAEwAAAAAAAAAAAAAAAAAAAAAAW0Nv&#10;bnRlbnRfVHlwZXNdLnhtbFBLAQItABQABgAIAAAAIQA4/SH/1gAAAJQBAAALAAAAAAAAAAAAAAAA&#10;AC8BAABfcmVscy8ucmVsc1BLAQItABQABgAIAAAAIQCOQ5qlNwIAAE8EAAAOAAAAAAAAAAAAAAAA&#10;AC4CAABkcnMvZTJvRG9jLnhtbFBLAQItABQABgAIAAAAIQD9LzLW2wAAAAUBAAAPAAAAAAAAAAAA&#10;AAAAAJEEAABkcnMvZG93bnJldi54bWxQSwUGAAAAAAQABADzAAAAmQ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严格按照有关法律法规办理</w:t>
                  </w:r>
                </w:p>
                <w:p/>
              </w:txbxContent>
            </v:textbox>
          </v:shape>
        </w:pict>
      </w:r>
      <w:r>
        <w:pict>
          <v:shape id="_x0000_s2068" o:spid="_x0000_s2068" o:spt="32" type="#_x0000_t32" style="position:absolute;left:0pt;margin-left:287pt;margin-top:7.2pt;height:0pt;width:20.35pt;z-index:25166336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69" o:spid="_x0000_s2069" o:spt="32" type="#_x0000_t32" style="position:absolute;left:0pt;flip:x;margin-left:118.2pt;margin-top:14.7pt;height:0pt;width:38.2pt;z-index:25166131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tab/>
      </w:r>
      <w:r>
        <w:rPr>
          <w:rFonts w:hint="eastAsia" w:ascii="宋体" w:hAnsi="宋体"/>
          <w:szCs w:val="21"/>
        </w:rPr>
        <w:t>风险点</w:t>
      </w:r>
    </w:p>
    <w:p>
      <w:pPr>
        <w:tabs>
          <w:tab w:val="left" w:pos="5541"/>
        </w:tabs>
      </w:pPr>
      <w:r>
        <w:rPr>
          <w:rFonts w:hint="eastAsia"/>
        </w:rPr>
        <w:tab/>
      </w:r>
    </w:p>
    <w:p/>
    <w:p>
      <w:r>
        <w:pict>
          <v:shape id="_x0000_s2070" o:spid="_x0000_s2070" o:spt="202" type="#_x0000_t202" style="position:absolute;left:0pt;margin-left:63.6pt;margin-top:7.8pt;height:31.75pt;width:109.55pt;z-index:251666432;mso-width-relative:margin;mso-height-relative:margin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/>
                    </w:rPr>
                    <w:t>不及时</w:t>
                  </w:r>
                  <w:r>
                    <w:rPr>
                      <w:rFonts w:hint="eastAsia" w:ascii="宋体" w:hAnsi="宋体" w:cs="宋体"/>
                      <w:szCs w:val="21"/>
                    </w:rPr>
                    <w:t>拨付资金</w:t>
                  </w:r>
                </w:p>
                <w:p/>
              </w:txbxContent>
            </v:textbox>
          </v:shape>
        </w:pict>
      </w:r>
    </w:p>
    <w:p/>
    <w:p/>
    <w:p/>
    <w:p/>
    <w:p/>
    <w:p>
      <w:pPr>
        <w:tabs>
          <w:tab w:val="left" w:pos="5091"/>
        </w:tabs>
        <w:jc w:val="left"/>
        <w:rPr>
          <w:sz w:val="44"/>
        </w:rPr>
      </w:pPr>
      <w:r>
        <w:rPr>
          <w:rFonts w:hint="eastAsia"/>
        </w:rPr>
        <w:tab/>
      </w:r>
      <w:r>
        <w:rPr>
          <w:sz w:val="44"/>
        </w:rPr>
        <w:pict>
          <v:shape id="文本框 1" o:spid="_x0000_s2071" o:spt="202" type="#_x0000_t202" style="position:absolute;left:0pt;margin-left:191.5pt;margin-top:320.3pt;height:31.2pt;width:129.85pt;z-index:251651072;mso-width-relative:page;mso-height-relative:page;" coordsize="21600,21600" o:gfxdata="UEsDBAoAAAAAAIdO4kAAAAAAAAAAAAAAAAAEAAAAZHJzL1BLAwQUAAAACACHTuJAOWURRtoAAAAL&#10;AQAADwAAAGRycy9kb3ducmV2LnhtbE2PMU/DMBSEdyT+g/WQWBC101ZuFOJ0qFSJgYG2wOzGJomw&#10;n4PttIVfz2OC8XSnu+/q9cU7drIxDQEVFDMBzGIbzICdgpfD9r4ElrJGo11Aq+DLJlg311e1rkw4&#10;486e9rljVIKp0gr6nMeK89T21us0C6NF8t5D9DqTjB03UZ+p3Ds+F0JyrwekhV6PdtPb9mM/eQWf&#10;4k0/bnH3bL43T06W8XUSd4VStzeFeACW7SX/heEXn9ChIaZjmNAk5hQsygV9yQrkUkhglJDL+QrY&#10;UcFKkMWbmv//0PwAUEsDBBQAAAAIAIdO4kA04VFdDgIAACoEAAAOAAAAZHJzL2Uyb0RvYy54bWyt&#10;U82O0zAQviPxDpbvNGm3W22jpitBKUJCgLTwAFPbSSz5T7bbpC8Ab8CJC3eeq8+xY7d0uwsHhMjB&#10;GXvG38x833hxO2hFdsIHaU1Nx6OSEmGY5dK0Nf38af3ihpIQwXBQ1oia7kWgt8vnzxa9q8TEdlZx&#10;4QmCmFD1rqZdjK4qisA6oSGMrBMGnY31GiJufVtwDz2ia1VMynJW9NZz5y0TIeDp6uiky4zfNILF&#10;D00TRCSqplhbzKvP6yatxXIBVevBdZKdyoB/qEKDNJj0DLWCCGTr5W9QWjJvg23iiFld2KaRTOQe&#10;sJtx+aSbuw6cyL0gOcGdaQr/D5a93330RHLUjhIDGiU6fPt6+P7z8OMLGSd6ehcqjLpzGBeHl3ZI&#10;oafzgIep66HxOv2xH4J+JHp/JlcMkbB0aTadl/NrShj6ruazyTSzXzzcdj7EN8JqkoyaehQvcwq7&#10;dyFiRgz9FZKSBaskX0ul8sa3m1fKkx2g0Ov8pSLxyqMwZUhf09nVNZbIAOetURDR1A4ZCKbN+R7d&#10;CJfAZf7+BJwKW0HojgVkhBQGlbdbw7PVCeCvDSdx75Blg8+BpmK04JQoga8nWTkyglR/E4ndKZOS&#10;iDzpJ5aSYEdhkhWHzYCgydxYvkcR1VuDAzQfT1EAEvNmXN6UuPGXns2lZ+u8bDsUJUtfJDQcyMzv&#10;6fGkib/co335xJf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WURRtoAAAALAQAADwAAAAAAAAAB&#10;ACAAAAAiAAAAZHJzL2Rvd25yZXYueG1sUEsBAhQAFAAAAAgAh07iQDThUV0OAgAAKgQAAA4AAAAA&#10;AAAAAQAgAAAAKQEAAGRycy9lMm9Eb2MueG1sUEsFBgAAAAAGAAYAWQEAAKkFAAAAAA==&#10;">
            <v:path/>
            <v:fill focussize="0,0"/>
            <v:stroke weight="0.5pt" joinstyle="round"/>
            <v:imagedata o:title=""/>
            <o:lock v:ext="edit"/>
            <v:textbox inset="2.54mm,0.3mm,2.54mm,0.3mm">
              <w:txbxContent>
                <w:p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sz w:val="28"/>
                      <w:szCs w:val="28"/>
                    </w:rPr>
                    <w:t>办结</w:t>
                  </w:r>
                </w:p>
              </w:txbxContent>
            </v:textbox>
          </v:shape>
        </w:pict>
      </w:r>
    </w:p>
    <w:p>
      <w:pPr>
        <w:rPr>
          <w:sz w:val="44"/>
        </w:rPr>
      </w:pPr>
    </w:p>
    <w:p>
      <w:pPr>
        <w:rPr>
          <w:sz w:val="44"/>
        </w:rPr>
      </w:pPr>
    </w:p>
    <w:p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  <w:r>
        <w:rPr>
          <w:rFonts w:hint="eastAsia"/>
          <w:sz w:val="44"/>
        </w:rPr>
        <w:tab/>
      </w:r>
      <w:r>
        <w:rPr>
          <w:rFonts w:hint="eastAsia" w:ascii="宋体" w:hAnsi="宋体" w:cs="宋体"/>
          <w:sz w:val="28"/>
          <w:szCs w:val="28"/>
        </w:rPr>
        <w:t>办结时限：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个工作日</w:t>
      </w:r>
    </w:p>
    <w:p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</w:p>
    <w:p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</w:p>
    <w:p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1573"/>
    <w:rsid w:val="000247A4"/>
    <w:rsid w:val="00070714"/>
    <w:rsid w:val="000B7D2E"/>
    <w:rsid w:val="00162901"/>
    <w:rsid w:val="002C7A95"/>
    <w:rsid w:val="003E02BE"/>
    <w:rsid w:val="004C7886"/>
    <w:rsid w:val="00534C82"/>
    <w:rsid w:val="005C7DD4"/>
    <w:rsid w:val="006F3538"/>
    <w:rsid w:val="00733770"/>
    <w:rsid w:val="00861E76"/>
    <w:rsid w:val="00AA4A3A"/>
    <w:rsid w:val="00B31573"/>
    <w:rsid w:val="00C26E9C"/>
    <w:rsid w:val="00CA2F5A"/>
    <w:rsid w:val="00CC5737"/>
    <w:rsid w:val="00CD4C0B"/>
    <w:rsid w:val="00CF7176"/>
    <w:rsid w:val="00D01AEC"/>
    <w:rsid w:val="00D40BC2"/>
    <w:rsid w:val="00D64914"/>
    <w:rsid w:val="00F13CC0"/>
    <w:rsid w:val="00F20914"/>
    <w:rsid w:val="00FD4459"/>
    <w:rsid w:val="01A46BC6"/>
    <w:rsid w:val="04F34D14"/>
    <w:rsid w:val="05EB7C39"/>
    <w:rsid w:val="06584BBA"/>
    <w:rsid w:val="08A46142"/>
    <w:rsid w:val="09AF090D"/>
    <w:rsid w:val="0B621DCC"/>
    <w:rsid w:val="0D651A60"/>
    <w:rsid w:val="0E543923"/>
    <w:rsid w:val="10524A4F"/>
    <w:rsid w:val="11A86326"/>
    <w:rsid w:val="14622942"/>
    <w:rsid w:val="14D24A5C"/>
    <w:rsid w:val="182E0DBB"/>
    <w:rsid w:val="18AF4C4F"/>
    <w:rsid w:val="18FC6A50"/>
    <w:rsid w:val="198532EF"/>
    <w:rsid w:val="1AD17735"/>
    <w:rsid w:val="1DFC0032"/>
    <w:rsid w:val="1ED4775E"/>
    <w:rsid w:val="21783F21"/>
    <w:rsid w:val="22636F30"/>
    <w:rsid w:val="22C21D1F"/>
    <w:rsid w:val="26120BF7"/>
    <w:rsid w:val="26E439B7"/>
    <w:rsid w:val="279861C8"/>
    <w:rsid w:val="2A254459"/>
    <w:rsid w:val="2A4C2DA8"/>
    <w:rsid w:val="2B436215"/>
    <w:rsid w:val="2EA136C9"/>
    <w:rsid w:val="2F467BBF"/>
    <w:rsid w:val="30CF77BC"/>
    <w:rsid w:val="32352E36"/>
    <w:rsid w:val="32866AC0"/>
    <w:rsid w:val="33015F5D"/>
    <w:rsid w:val="35733B7D"/>
    <w:rsid w:val="37203BFE"/>
    <w:rsid w:val="38E02AA9"/>
    <w:rsid w:val="38FF41E7"/>
    <w:rsid w:val="3B856832"/>
    <w:rsid w:val="3C2E0C77"/>
    <w:rsid w:val="3D015A70"/>
    <w:rsid w:val="3FB509A0"/>
    <w:rsid w:val="43125AB6"/>
    <w:rsid w:val="43D76F24"/>
    <w:rsid w:val="46531AE4"/>
    <w:rsid w:val="46EE1BDA"/>
    <w:rsid w:val="472176BF"/>
    <w:rsid w:val="493D579C"/>
    <w:rsid w:val="4A090191"/>
    <w:rsid w:val="4A2057E2"/>
    <w:rsid w:val="4E2113B8"/>
    <w:rsid w:val="5139223E"/>
    <w:rsid w:val="5303692A"/>
    <w:rsid w:val="53786171"/>
    <w:rsid w:val="5469302F"/>
    <w:rsid w:val="57E17281"/>
    <w:rsid w:val="5BD85EA3"/>
    <w:rsid w:val="5C0608AF"/>
    <w:rsid w:val="5C3B20E5"/>
    <w:rsid w:val="5D46522B"/>
    <w:rsid w:val="5E094DEE"/>
    <w:rsid w:val="5FE4005A"/>
    <w:rsid w:val="65DC3F54"/>
    <w:rsid w:val="672E2BAB"/>
    <w:rsid w:val="67C014F6"/>
    <w:rsid w:val="67DD3F19"/>
    <w:rsid w:val="687B0B43"/>
    <w:rsid w:val="69D94AA7"/>
    <w:rsid w:val="6B4E0C11"/>
    <w:rsid w:val="6C1A422F"/>
    <w:rsid w:val="6CE72704"/>
    <w:rsid w:val="714D366F"/>
    <w:rsid w:val="7273419A"/>
    <w:rsid w:val="75D529F8"/>
    <w:rsid w:val="789018BE"/>
    <w:rsid w:val="7A3D3AEF"/>
    <w:rsid w:val="7A4039FF"/>
    <w:rsid w:val="7A7B4F53"/>
    <w:rsid w:val="7A9C7877"/>
    <w:rsid w:val="7BE7548E"/>
    <w:rsid w:val="7D8F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2"/>
        <o:r id="V:Rule2" type="connector" idref="#_x0000_s2054"/>
        <o:r id="V:Rule3" type="connector" idref="#_x0000_s2055"/>
        <o:r id="V:Rule4" type="connector" idref="#_x0000_s2056"/>
        <o:r id="V:Rule5" type="connector" idref="#_x0000_s2058"/>
        <o:r id="V:Rule6" type="connector" idref="#_x0000_s2059"/>
        <o:r id="V:Rule7" type="connector" idref="#_x0000_s2060"/>
        <o:r id="V:Rule8" type="connector" idref="#_x0000_s2061"/>
        <o:r id="V:Rule9" type="connector" idref="#_x0000_s2063"/>
        <o:r id="V:Rule10" type="connector" idref="#_x0000_s2064"/>
        <o:r id="V:Rule11" type="connector" idref="#_x0000_s2068"/>
        <o:r id="V:Rule12" type="connector" idref="#_x0000_s206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52"/>
    <customShpInfo spid="_x0000_s2053"/>
    <customShpInfo spid="_x0000_s2056"/>
    <customShpInfo spid="_x0000_s2054"/>
    <customShpInfo spid="_x0000_s2055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92</Characters>
  <Lines>1</Lines>
  <Paragraphs>1</Paragraphs>
  <TotalTime>9</TotalTime>
  <ScaleCrop>false</ScaleCrop>
  <LinksUpToDate>false</LinksUpToDate>
  <CharactersWithSpaces>107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2020-12-11T02:42:00Z</dcterms:created>
  <dc:creator>B</dc:creator>
  <cp:lastModifiedBy>Administrator</cp:lastModifiedBy>
  <dcterms:modified xsi:type="dcterms:W3CDTF">2020-12-14T08:47:02Z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