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sz w:val="28"/>
          <w:szCs w:val="36"/>
          <w:lang w:val="en-US" w:eastAsia="zh-CN"/>
        </w:rPr>
      </w:pPr>
      <w:r>
        <w:rPr>
          <w:rFonts w:hint="eastAsia" w:ascii="微软雅黑" w:hAnsi="微软雅黑" w:eastAsia="微软雅黑" w:cs="微软雅黑"/>
          <w:b w:val="0"/>
          <w:bCs w:val="0"/>
          <w:i w:val="0"/>
          <w:iCs w:val="0"/>
          <w:caps w:val="0"/>
          <w:spacing w:val="8"/>
          <w:sz w:val="33"/>
          <w:szCs w:val="33"/>
          <w:bdr w:val="none" w:color="auto" w:sz="0" w:space="0"/>
          <w:shd w:val="clear" w:fill="FFFFFF"/>
        </w:rPr>
        <w:t>临猗县供热有限公司收费管理规定</w:t>
      </w:r>
    </w:p>
    <w:p>
      <w:pPr>
        <w:jc w:val="cente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第一章  总则</w:t>
      </w:r>
    </w:p>
    <w:p>
      <w:pPr>
        <w:rPr>
          <w:rFonts w:hint="eastAsia"/>
          <w:lang w:val="en-US" w:eastAsia="zh-CN"/>
        </w:rPr>
      </w:pPr>
      <w:r>
        <w:rPr>
          <w:rFonts w:hint="eastAsia"/>
          <w:lang w:val="en-US" w:eastAsia="zh-CN"/>
        </w:rPr>
        <w:t>第一条   为切实加强我县集中供热范围内供热收费管理，保证集中供热事业健康有序发展，根据相关文件精神，结合我县实际情况，制定本规定。</w:t>
      </w:r>
    </w:p>
    <w:p>
      <w:pPr>
        <w:rPr>
          <w:rFonts w:hint="eastAsia"/>
          <w:lang w:val="en-US" w:eastAsia="zh-CN"/>
        </w:rPr>
      </w:pPr>
      <w:r>
        <w:rPr>
          <w:rFonts w:hint="eastAsia"/>
          <w:lang w:val="en-US" w:eastAsia="zh-CN"/>
        </w:rPr>
        <w:t>第二条   本规定用于我县已实行集中供热的热用户。</w:t>
      </w:r>
    </w:p>
    <w:p>
      <w:pPr>
        <w:rPr>
          <w:rFonts w:hint="eastAsia"/>
          <w:lang w:val="en-US" w:eastAsia="zh-CN"/>
        </w:rPr>
      </w:pPr>
      <w:r>
        <w:rPr>
          <w:rFonts w:hint="eastAsia"/>
          <w:lang w:val="en-US" w:eastAsia="zh-CN"/>
        </w:rPr>
        <w:t>第三条   本规定所称供热单位是指利用热源通过管网、换热站有偿提供给热用户的生活和生产用热的单位。热用户是指已在供热单位建档立户的单位和个人。</w:t>
      </w:r>
      <w:r>
        <w:rPr>
          <w:rFonts w:hint="eastAsia"/>
          <w:lang w:val="en-US" w:eastAsia="zh-CN"/>
        </w:rPr>
        <w:t>         </w:t>
      </w:r>
    </w:p>
    <w:p>
      <w:pPr>
        <w:numPr>
          <w:ilvl w:val="0"/>
          <w:numId w:val="0"/>
        </w:numPr>
        <w:jc w:val="center"/>
        <w:rPr>
          <w:rFonts w:hint="eastAsia" w:ascii="黑体" w:hAnsi="黑体" w:eastAsia="黑体" w:cs="黑体"/>
          <w:sz w:val="28"/>
          <w:szCs w:val="28"/>
          <w:lang w:val="en-US" w:eastAsia="zh-CN"/>
        </w:rPr>
      </w:pPr>
      <w:r>
        <w:rPr>
          <w:rFonts w:hint="eastAsia" w:ascii="黑体" w:hAnsi="黑体" w:eastAsia="黑体" w:cs="黑体"/>
          <w:kern w:val="2"/>
          <w:sz w:val="28"/>
          <w:szCs w:val="28"/>
          <w:lang w:val="en-US" w:eastAsia="zh-CN" w:bidi="ar-SA"/>
        </w:rPr>
        <w:t xml:space="preserve"> 第二章 </w:t>
      </w:r>
      <w:r>
        <w:rPr>
          <w:rFonts w:hint="eastAsia" w:ascii="黑体" w:hAnsi="黑体" w:eastAsia="黑体" w:cs="黑体"/>
          <w:sz w:val="28"/>
          <w:szCs w:val="28"/>
          <w:lang w:val="en-US" w:eastAsia="zh-CN"/>
        </w:rPr>
        <w:t>收费管理</w:t>
      </w:r>
    </w:p>
    <w:p>
      <w:pPr>
        <w:numPr>
          <w:numId w:val="0"/>
        </w:numPr>
        <w:rPr>
          <w:rFonts w:hint="eastAsia"/>
          <w:lang w:val="en-US" w:eastAsia="zh-CN"/>
        </w:rPr>
      </w:pPr>
      <w:r>
        <w:rPr>
          <w:rFonts w:hint="eastAsia"/>
          <w:lang w:val="en-US" w:eastAsia="zh-CN"/>
        </w:rPr>
        <w:t>第四条   供热实行交费用热。热用户热费按建筑面积收取。已安装分户用热计量装置的，应当实行计量收费。</w:t>
      </w:r>
    </w:p>
    <w:p>
      <w:pPr>
        <w:numPr>
          <w:numId w:val="0"/>
        </w:numPr>
        <w:rPr>
          <w:rFonts w:hint="eastAsia"/>
          <w:lang w:val="en-US" w:eastAsia="zh-CN"/>
        </w:rPr>
      </w:pPr>
      <w:r>
        <w:rPr>
          <w:rFonts w:hint="eastAsia"/>
          <w:lang w:val="en-US" w:eastAsia="zh-CN"/>
        </w:rPr>
        <w:t>第五条   供热的具体收费价格由县发改局制定，并按照价格法的规定程序报请批准后，公布实施。</w:t>
      </w:r>
    </w:p>
    <w:p>
      <w:pPr>
        <w:numPr>
          <w:numId w:val="0"/>
        </w:numPr>
        <w:rPr>
          <w:rFonts w:hint="eastAsia"/>
          <w:lang w:val="en-US" w:eastAsia="zh-CN"/>
        </w:rPr>
      </w:pPr>
      <w:r>
        <w:rPr>
          <w:rFonts w:hint="eastAsia"/>
          <w:lang w:val="en-US" w:eastAsia="zh-CN"/>
        </w:rPr>
        <w:t>第六条   热费由供热单位向热用户收取。热用户交费可通过①在线交费：临猗县供热有限公司微信公众号，农商银行手机银行</w:t>
      </w:r>
      <w:r>
        <w:rPr>
          <w:lang w:val="en-US" w:eastAsia="zh-CN"/>
        </w:rPr>
        <w:t>APP</w:t>
      </w:r>
      <w:r>
        <w:rPr>
          <w:rFonts w:hint="eastAsia"/>
          <w:lang w:val="en-US" w:eastAsia="zh-CN"/>
        </w:rPr>
        <w:t>、农商银行晋享生活</w:t>
      </w:r>
      <w:r>
        <w:rPr>
          <w:rFonts w:hint="default"/>
          <w:lang w:val="en-US" w:eastAsia="zh-CN"/>
        </w:rPr>
        <w:t>APP</w:t>
      </w:r>
      <w:r>
        <w:rPr>
          <w:rFonts w:hint="eastAsia"/>
          <w:lang w:val="en-US" w:eastAsia="zh-CN"/>
        </w:rPr>
        <w:t>，建设银行微信公众号、建设银行手机银行</w:t>
      </w:r>
      <w:r>
        <w:rPr>
          <w:rFonts w:hint="default"/>
          <w:lang w:val="en-US" w:eastAsia="zh-CN"/>
        </w:rPr>
        <w:t>APP</w:t>
      </w:r>
      <w:r>
        <w:rPr>
          <w:rFonts w:hint="eastAsia"/>
          <w:lang w:val="en-US" w:eastAsia="zh-CN"/>
        </w:rPr>
        <w:t>；②银行网点交费：山西省各农商行营业网点及自助终端、山西银行营业网点；③营业网点交费：临猗县政务大厅供暖综合受理窗口（可微信、支付宝、银联卡支付）。           </w:t>
      </w:r>
    </w:p>
    <w:p>
      <w:pPr>
        <w:numPr>
          <w:numId w:val="0"/>
        </w:numPr>
        <w:rPr>
          <w:rFonts w:hint="eastAsia"/>
          <w:lang w:val="en-US" w:eastAsia="zh-CN"/>
        </w:rPr>
      </w:pPr>
      <w:r>
        <w:rPr>
          <w:rFonts w:hint="eastAsia"/>
          <w:lang w:val="en-US" w:eastAsia="zh-CN"/>
        </w:rPr>
        <w:t>第七条   为确保集中供热热源稳定、辅助材料按时进场和储备，对集中供热采暖费收取实行预收管理。</w:t>
      </w:r>
      <w:r>
        <w:rPr>
          <w:rFonts w:hint="eastAsia"/>
          <w:lang w:val="en-US" w:eastAsia="zh-CN"/>
        </w:rPr>
        <w:t>热用户应当在每年</w:t>
      </w:r>
      <w:r>
        <w:rPr>
          <w:rFonts w:hint="default"/>
          <w:lang w:val="en-US" w:eastAsia="zh-CN"/>
        </w:rPr>
        <w:t>4</w:t>
      </w:r>
      <w:r>
        <w:rPr>
          <w:rFonts w:hint="eastAsia"/>
          <w:lang w:val="en-US" w:eastAsia="zh-CN"/>
        </w:rPr>
        <w:t>月</w:t>
      </w:r>
      <w:r>
        <w:rPr>
          <w:rFonts w:hint="default"/>
          <w:lang w:val="en-US" w:eastAsia="zh-CN"/>
        </w:rPr>
        <w:t>1</w:t>
      </w:r>
      <w:r>
        <w:rPr>
          <w:rFonts w:hint="eastAsia"/>
          <w:lang w:val="en-US" w:eastAsia="zh-CN"/>
        </w:rPr>
        <w:t>日至</w:t>
      </w:r>
      <w:r>
        <w:rPr>
          <w:rFonts w:hint="default"/>
          <w:lang w:val="en-US" w:eastAsia="zh-CN"/>
        </w:rPr>
        <w:t>11</w:t>
      </w:r>
      <w:r>
        <w:rPr>
          <w:rFonts w:hint="eastAsia"/>
          <w:lang w:val="en-US" w:eastAsia="zh-CN"/>
        </w:rPr>
        <w:t>月</w:t>
      </w:r>
      <w:r>
        <w:rPr>
          <w:rFonts w:hint="default"/>
          <w:lang w:val="en-US" w:eastAsia="zh-CN"/>
        </w:rPr>
        <w:t>14</w:t>
      </w:r>
      <w:r>
        <w:rPr>
          <w:rFonts w:hint="eastAsia"/>
          <w:lang w:val="en-US" w:eastAsia="zh-CN"/>
        </w:rPr>
        <w:t>日</w:t>
      </w:r>
      <w:r>
        <w:rPr>
          <w:rFonts w:hint="eastAsia"/>
          <w:lang w:val="en-US" w:eastAsia="zh-CN"/>
        </w:rPr>
        <w:t>交纳热费。</w:t>
      </w:r>
      <w:r>
        <w:rPr>
          <w:rFonts w:hint="eastAsia"/>
          <w:lang w:val="en-US" w:eastAsia="zh-CN"/>
        </w:rPr>
        <w:t>对已交纳热费的，供热单位应当及时供热；对逾期未交费的，应当支付逾期热费及每日按热费总额</w:t>
      </w:r>
      <w:r>
        <w:rPr>
          <w:rFonts w:hint="default"/>
          <w:lang w:val="en-US" w:eastAsia="zh-CN"/>
        </w:rPr>
        <w:t>2</w:t>
      </w:r>
      <w:r>
        <w:rPr>
          <w:rFonts w:hint="eastAsia"/>
          <w:lang w:val="en-US" w:eastAsia="zh-CN"/>
        </w:rPr>
        <w:t>‰的违约金，逾期</w:t>
      </w:r>
      <w:r>
        <w:rPr>
          <w:rFonts w:hint="default"/>
          <w:lang w:val="en-US" w:eastAsia="zh-CN"/>
        </w:rPr>
        <w:t>15</w:t>
      </w:r>
      <w:r>
        <w:rPr>
          <w:rFonts w:hint="eastAsia"/>
          <w:lang w:val="en-US" w:eastAsia="zh-CN"/>
        </w:rPr>
        <w:t>日仍不交费，供热单位有权限制其用热或停止供热，也可以向人民法院提起诉讼。   </w:t>
      </w:r>
    </w:p>
    <w:p>
      <w:pPr>
        <w:numPr>
          <w:numId w:val="0"/>
        </w:num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第三章 空置房管理</w:t>
      </w:r>
    </w:p>
    <w:p>
      <w:pPr>
        <w:numPr>
          <w:numId w:val="0"/>
        </w:numPr>
        <w:rPr>
          <w:rFonts w:hint="eastAsia"/>
          <w:lang w:val="en-US" w:eastAsia="zh-CN"/>
        </w:rPr>
      </w:pPr>
      <w:r>
        <w:rPr>
          <w:rFonts w:hint="eastAsia"/>
          <w:lang w:val="en-US" w:eastAsia="zh-CN"/>
        </w:rPr>
        <w:t>第八条   本规定所称空置房分为可实现分户控制空置房，无法实现分户控制空置房两种。可实现分户控制空置房（下称可分户空置房）是指集中供热供回水管道在户外能整体单独锁闭关停或采取其它措施且不影响其他用户采暖，整个采暖期暂时不用暖的房屋。无法实现分户控制的空置房（下称无法分户空置房）是指集中供热供回水管道在户外不能整体单独锁闭关停，只能自行将暖气片拆除或室内断管并做好保温，且不影响其他用户采暖，整个采暖期暂时不用暖的房屋。</w:t>
      </w:r>
    </w:p>
    <w:p>
      <w:pPr>
        <w:numPr>
          <w:numId w:val="0"/>
        </w:numPr>
        <w:rPr>
          <w:rFonts w:hint="eastAsia"/>
          <w:lang w:val="en-US" w:eastAsia="zh-CN"/>
        </w:rPr>
      </w:pPr>
      <w:r>
        <w:rPr>
          <w:rFonts w:hint="eastAsia"/>
          <w:lang w:val="en-US" w:eastAsia="zh-CN"/>
        </w:rPr>
        <w:t>第九条   申报条件符合可分户空置房定义要求的房屋。符合无法分户空置房定义要求的房屋。第十条   </w:t>
      </w:r>
      <w:r>
        <w:rPr>
          <w:rFonts w:hint="eastAsia"/>
          <w:lang w:val="en-US" w:eastAsia="zh-CN"/>
        </w:rPr>
        <w:t>空置房暂不用热申报时间、周期</w:t>
      </w:r>
      <w:r>
        <w:rPr>
          <w:rFonts w:hint="eastAsia"/>
          <w:lang w:val="en-US" w:eastAsia="zh-CN"/>
        </w:rPr>
        <w:t>  </w:t>
      </w:r>
      <w:r>
        <w:rPr>
          <w:rFonts w:hint="eastAsia"/>
          <w:lang w:val="en-US" w:eastAsia="zh-CN"/>
        </w:rPr>
        <w:t>每年</w:t>
      </w:r>
      <w:r>
        <w:rPr>
          <w:rFonts w:hint="default"/>
          <w:lang w:val="en-US" w:eastAsia="zh-CN"/>
        </w:rPr>
        <w:t>4</w:t>
      </w:r>
      <w:r>
        <w:rPr>
          <w:rFonts w:hint="eastAsia"/>
          <w:lang w:val="en-US" w:eastAsia="zh-CN"/>
        </w:rPr>
        <w:t>月</w:t>
      </w:r>
      <w:r>
        <w:rPr>
          <w:rFonts w:hint="default"/>
          <w:lang w:val="en-US" w:eastAsia="zh-CN"/>
        </w:rPr>
        <w:t>1</w:t>
      </w:r>
      <w:r>
        <w:rPr>
          <w:rFonts w:hint="eastAsia"/>
          <w:lang w:val="en-US" w:eastAsia="zh-CN"/>
        </w:rPr>
        <w:t>日至</w:t>
      </w:r>
      <w:r>
        <w:rPr>
          <w:rFonts w:hint="default"/>
          <w:lang w:val="en-US" w:eastAsia="zh-CN"/>
        </w:rPr>
        <w:t>9</w:t>
      </w:r>
      <w:r>
        <w:rPr>
          <w:rFonts w:hint="eastAsia"/>
          <w:lang w:val="en-US" w:eastAsia="zh-CN"/>
        </w:rPr>
        <w:t>月</w:t>
      </w:r>
      <w:r>
        <w:rPr>
          <w:rFonts w:hint="default"/>
          <w:lang w:val="en-US" w:eastAsia="zh-CN"/>
        </w:rPr>
        <w:t>30</w:t>
      </w:r>
      <w:r>
        <w:rPr>
          <w:rFonts w:hint="eastAsia"/>
          <w:lang w:val="en-US" w:eastAsia="zh-CN"/>
        </w:rPr>
        <w:t>日</w:t>
      </w:r>
      <w:r>
        <w:rPr>
          <w:rFonts w:hint="eastAsia"/>
          <w:lang w:val="en-US" w:eastAsia="zh-CN"/>
        </w:rPr>
        <w:t>为申报期，超过期限，供热单位不予受理（因</w:t>
      </w:r>
      <w:r>
        <w:rPr>
          <w:rFonts w:hint="default"/>
          <w:lang w:val="en-US" w:eastAsia="zh-CN"/>
        </w:rPr>
        <w:t>10</w:t>
      </w:r>
      <w:r>
        <w:rPr>
          <w:rFonts w:hint="eastAsia"/>
          <w:lang w:val="en-US" w:eastAsia="zh-CN"/>
        </w:rPr>
        <w:t>月份系统注水保压试运行，无法断管报停）。申报周期为一个供暖期，每年申报一次。未予申报的热用户，视为自行开阀用暖，收取全额采暖费。</w:t>
      </w:r>
    </w:p>
    <w:p>
      <w:pPr>
        <w:numPr>
          <w:numId w:val="0"/>
        </w:numPr>
        <w:rPr>
          <w:rFonts w:hint="eastAsia"/>
          <w:lang w:val="en-US" w:eastAsia="zh-CN"/>
        </w:rPr>
      </w:pPr>
      <w:r>
        <w:rPr>
          <w:rFonts w:hint="eastAsia"/>
          <w:lang w:val="en-US" w:eastAsia="zh-CN"/>
        </w:rPr>
        <w:t>第十一条  申报方式热用户需在规定时间内通过临猗县供热有限公司微信公众号申报，关注临猗县供热有限公司微信公众号，点击业务办理</w:t>
      </w:r>
      <w:r>
        <w:rPr>
          <w:lang w:val="en-US" w:eastAsia="zh-CN"/>
        </w:rPr>
        <w:t>→</w:t>
      </w:r>
      <w:r>
        <w:rPr>
          <w:rFonts w:hint="eastAsia"/>
          <w:lang w:val="en-US" w:eastAsia="zh-CN"/>
        </w:rPr>
        <w:t>报停办理</w:t>
      </w:r>
      <w:r>
        <w:rPr>
          <w:rFonts w:hint="default"/>
          <w:lang w:val="en-US" w:eastAsia="zh-CN"/>
        </w:rPr>
        <w:t>→</w:t>
      </w:r>
      <w:r>
        <w:rPr>
          <w:rFonts w:hint="eastAsia"/>
          <w:lang w:val="en-US" w:eastAsia="zh-CN"/>
        </w:rPr>
        <w:t>填写信息并上传以下材料：①申请人为自然人的：户主身份证。②申请人为单位的或其他组织的提供：营业执照或行政事业法人登记证、法定代表人身份证并加盖公章。</w:t>
      </w:r>
    </w:p>
    <w:p>
      <w:pPr>
        <w:numPr>
          <w:numId w:val="0"/>
        </w:numPr>
        <w:rPr>
          <w:rFonts w:hint="eastAsia"/>
          <w:lang w:val="en-US" w:eastAsia="zh-CN"/>
        </w:rPr>
      </w:pPr>
      <w:r>
        <w:rPr>
          <w:rFonts w:hint="eastAsia"/>
          <w:lang w:val="en-US" w:eastAsia="zh-CN"/>
        </w:rPr>
        <w:t>第十二条   管理措施 ①供热单位对热用户申报情况进行审查，并将审查结果及时反馈给热用户。对无法分户空置房由热用户自行断暖或将室内暖气片拆除并做好保温，且不影响其他用户采暖，供热单位进行验收。 ②供热单位可以随时对空置房情况进行检查和抽查，各物业公司和热用户应积极配合。</w:t>
      </w:r>
    </w:p>
    <w:p>
      <w:pPr>
        <w:numPr>
          <w:numId w:val="0"/>
        </w:numPr>
        <w:rPr>
          <w:rFonts w:hint="eastAsia"/>
          <w:lang w:val="en-US" w:eastAsia="zh-CN"/>
        </w:rPr>
      </w:pPr>
      <w:r>
        <w:rPr>
          <w:rFonts w:hint="eastAsia"/>
          <w:lang w:val="en-US" w:eastAsia="zh-CN"/>
        </w:rPr>
        <w:t>第十三条   费用收缴①通过审查的空置房用户，按基本热价交费。②根据第七条之规定进行交费。</w:t>
      </w:r>
    </w:p>
    <w:p>
      <w:pPr>
        <w:numPr>
          <w:numId w:val="0"/>
        </w:numPr>
        <w:rPr>
          <w:rFonts w:hint="eastAsia"/>
          <w:lang w:val="en-US" w:eastAsia="zh-CN"/>
        </w:rPr>
      </w:pPr>
      <w:r>
        <w:rPr>
          <w:rFonts w:hint="eastAsia"/>
          <w:lang w:val="en-US" w:eastAsia="zh-CN"/>
        </w:rPr>
        <w:t>第十四条   恢复供热时间为每年</w:t>
      </w:r>
      <w:r>
        <w:rPr>
          <w:rFonts w:hint="default"/>
          <w:lang w:val="en-US" w:eastAsia="zh-CN"/>
        </w:rPr>
        <w:t>4</w:t>
      </w:r>
      <w:r>
        <w:rPr>
          <w:rFonts w:hint="eastAsia"/>
          <w:lang w:val="en-US" w:eastAsia="zh-CN"/>
        </w:rPr>
        <w:t>月</w:t>
      </w:r>
      <w:r>
        <w:rPr>
          <w:rFonts w:hint="default"/>
          <w:lang w:val="en-US" w:eastAsia="zh-CN"/>
        </w:rPr>
        <w:t>1</w:t>
      </w:r>
      <w:r>
        <w:rPr>
          <w:rFonts w:hint="eastAsia"/>
          <w:lang w:val="en-US" w:eastAsia="zh-CN"/>
        </w:rPr>
        <w:t>日至</w:t>
      </w:r>
      <w:r>
        <w:rPr>
          <w:rFonts w:hint="default"/>
          <w:lang w:val="en-US" w:eastAsia="zh-CN"/>
        </w:rPr>
        <w:t>9</w:t>
      </w:r>
      <w:r>
        <w:rPr>
          <w:rFonts w:hint="eastAsia"/>
          <w:lang w:val="en-US" w:eastAsia="zh-CN"/>
        </w:rPr>
        <w:t>月</w:t>
      </w:r>
      <w:r>
        <w:rPr>
          <w:rFonts w:hint="default"/>
          <w:lang w:val="en-US" w:eastAsia="zh-CN"/>
        </w:rPr>
        <w:t>30</w:t>
      </w:r>
      <w:r>
        <w:rPr>
          <w:rFonts w:hint="eastAsia"/>
          <w:lang w:val="en-US" w:eastAsia="zh-CN"/>
        </w:rPr>
        <w:t>日</w:t>
      </w:r>
      <w:r>
        <w:rPr>
          <w:rFonts w:hint="eastAsia"/>
          <w:lang w:val="en-US" w:eastAsia="zh-CN"/>
        </w:rPr>
        <w:t> （因</w:t>
      </w:r>
      <w:r>
        <w:rPr>
          <w:rFonts w:hint="default"/>
          <w:lang w:val="en-US" w:eastAsia="zh-CN"/>
        </w:rPr>
        <w:t>10</w:t>
      </w:r>
      <w:r>
        <w:rPr>
          <w:rFonts w:hint="eastAsia"/>
          <w:lang w:val="en-US" w:eastAsia="zh-CN"/>
        </w:rPr>
        <w:t>月份系统注水保压试运行，无法排水泄压接管）</w:t>
      </w:r>
      <w:r>
        <w:rPr>
          <w:rFonts w:hint="eastAsia"/>
          <w:lang w:val="en-US" w:eastAsia="zh-CN"/>
        </w:rPr>
        <w:t>，热用户需在规定期限内向供热单位申请，经审查合格后，恢复供暖（申报方式按第十一条执行）。</w:t>
      </w:r>
    </w:p>
    <w:p>
      <w:pPr>
        <w:numPr>
          <w:numId w:val="0"/>
        </w:num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第四章  权利义务</w:t>
      </w:r>
    </w:p>
    <w:p>
      <w:pPr>
        <w:numPr>
          <w:numId w:val="0"/>
        </w:numPr>
        <w:rPr>
          <w:rFonts w:hint="eastAsia"/>
          <w:lang w:val="en-US" w:eastAsia="zh-CN"/>
        </w:rPr>
      </w:pPr>
      <w:r>
        <w:rPr>
          <w:rFonts w:hint="eastAsia"/>
          <w:lang w:val="en-US" w:eastAsia="zh-CN"/>
        </w:rPr>
        <w:t>第十五条   供热单位无故拒绝热用户空置房申报，热用户可向上级主管部门投诉，主管部门责令供热单位改正，供热单位将结果予以反馈。热用户乱报、瞒报、谎报造成不良后果由热用户承担。热用户未向供热单位申请，擅自接通管道，供热单位按有关规定处理，情节严重者移交司法机关处理。</w:t>
      </w:r>
    </w:p>
    <w:p>
      <w:pPr>
        <w:numPr>
          <w:numId w:val="0"/>
        </w:numPr>
        <w:rPr>
          <w:rFonts w:hint="default"/>
          <w:lang w:val="en-US" w:eastAsia="zh-CN"/>
        </w:rPr>
      </w:pPr>
      <w:r>
        <w:rPr>
          <w:rFonts w:hint="eastAsia"/>
          <w:lang w:val="en-US" w:eastAsia="zh-CN"/>
        </w:rPr>
        <w:t>第十六条  供热收费服务电话：</w:t>
      </w:r>
      <w:r>
        <w:rPr>
          <w:rFonts w:hint="default"/>
          <w:lang w:val="en-US" w:eastAsia="zh-CN"/>
        </w:rPr>
        <w:t>0359-4068066</w:t>
      </w:r>
    </w:p>
    <w:p>
      <w:pPr>
        <w:numPr>
          <w:numId w:val="0"/>
        </w:numPr>
      </w:pPr>
      <w:r>
        <w:rPr>
          <w:rFonts w:hint="eastAsia"/>
          <w:lang w:val="en-US" w:eastAsia="zh-CN"/>
        </w:rPr>
        <w:t>第十七条  本规定自</w:t>
      </w:r>
      <w:r>
        <w:rPr>
          <w:rFonts w:hint="default"/>
          <w:lang w:val="en-US" w:eastAsia="zh-CN"/>
        </w:rPr>
        <w:t>2023</w:t>
      </w:r>
      <w:r>
        <w:rPr>
          <w:rFonts w:hint="eastAsia"/>
          <w:lang w:val="en-US" w:eastAsia="zh-CN"/>
        </w:rPr>
        <w:t>年</w:t>
      </w:r>
      <w:r>
        <w:rPr>
          <w:rFonts w:hint="default"/>
          <w:lang w:val="en-US" w:eastAsia="zh-CN"/>
        </w:rPr>
        <w:t>4</w:t>
      </w:r>
      <w:r>
        <w:rPr>
          <w:rFonts w:hint="eastAsia"/>
          <w:lang w:val="en-US" w:eastAsia="zh-CN"/>
        </w:rPr>
        <w:t>月</w:t>
      </w:r>
      <w:r>
        <w:rPr>
          <w:rFonts w:hint="default"/>
          <w:lang w:val="en-US" w:eastAsia="zh-CN"/>
        </w:rPr>
        <w:t>1</w:t>
      </w:r>
      <w:r>
        <w:rPr>
          <w:rFonts w:hint="eastAsia"/>
          <w:lang w:val="en-US" w:eastAsia="zh-CN"/>
        </w:rPr>
        <w:t>日起施行。</w:t>
      </w:r>
      <w:bookmarkStart w:id="0" w:name="_GoBack"/>
      <w:bookmarkEnd w:id="0"/>
    </w:p>
    <w:p>
      <w:pPr>
        <w:jc w:val="right"/>
        <w:rPr>
          <w:rFonts w:hint="eastAsia"/>
        </w:rPr>
      </w:pPr>
    </w:p>
    <w:p>
      <w:pPr>
        <w:jc w:val="right"/>
        <w:rPr>
          <w:rFonts w:hint="eastAsia"/>
        </w:rPr>
      </w:pPr>
    </w:p>
    <w:p>
      <w:pPr>
        <w:jc w:val="right"/>
        <w:rPr>
          <w:rFonts w:hint="eastAsia"/>
        </w:rPr>
      </w:pPr>
    </w:p>
    <w:p>
      <w:pPr>
        <w:jc w:val="right"/>
        <w:rPr>
          <w:rFonts w:hint="default"/>
        </w:rPr>
      </w:pPr>
      <w:r>
        <w:rPr>
          <w:rFonts w:hint="eastAsia"/>
        </w:rPr>
        <w:t>临猗县供热有限公司</w:t>
      </w:r>
    </w:p>
    <w:p>
      <w:pPr>
        <w:jc w:val="right"/>
        <w:rPr>
          <w:rFonts w:hint="eastAsia"/>
        </w:rPr>
      </w:pPr>
      <w:r>
        <w:rPr>
          <w:rFonts w:hint="default"/>
        </w:rPr>
        <w:t>2023</w:t>
      </w:r>
      <w:r>
        <w:rPr>
          <w:rFonts w:hint="eastAsia"/>
        </w:rPr>
        <w:t>年</w:t>
      </w:r>
      <w:r>
        <w:rPr>
          <w:rFonts w:hint="default"/>
        </w:rPr>
        <w:t>4</w:t>
      </w:r>
      <w:r>
        <w:rPr>
          <w:rFonts w:hint="eastAsia"/>
        </w:rPr>
        <w:t>月</w:t>
      </w:r>
      <w:r>
        <w:rPr>
          <w:rFonts w:hint="default"/>
        </w:rPr>
        <w:t>1</w:t>
      </w:r>
      <w:r>
        <w:rPr>
          <w:rFonts w:hint="eastAsia"/>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MDZkYzE3OTU3YjkyZWZhYmE3NzRiZDE4MTUzNjEifQ=="/>
  </w:docVars>
  <w:rsids>
    <w:rsidRoot w:val="7AB00498"/>
    <w:rsid w:val="73974688"/>
    <w:rsid w:val="7AB0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1521</Words>
  <Characters>1551</Characters>
  <Lines>0</Lines>
  <Paragraphs>0</Paragraphs>
  <TotalTime>19</TotalTime>
  <ScaleCrop>false</ScaleCrop>
  <LinksUpToDate>false</LinksUpToDate>
  <CharactersWithSpaces>1634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2023-06-16T09:05:00Z</dcterms:created>
  <dc:creator>Administrator</dc:creator>
  <cp:lastModifiedBy>Administrator</cp:lastModifiedBy>
  <dcterms:modified xsi:type="dcterms:W3CDTF">2023-06-16T09:34:37Z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231A265CA3C24045B7D6B7A8195FD9E6_11</vt:lpwstr>
  </property>
</Properties>
</file>