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仿宋"/>
          <w:b w:val="0"/>
          <w:bCs w:val="0"/>
          <w:color w:val="auto"/>
          <w:sz w:val="32"/>
          <w:szCs w:val="32"/>
          <w:lang w:val="en-US" w:eastAsia="zh-CN"/>
        </w:rPr>
      </w:pPr>
      <w:r>
        <w:rPr>
          <w:rFonts w:hint="eastAsia"/>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jc w:val="center"/>
        <w:textAlignment w:val="auto"/>
        <w:rPr>
          <w:b/>
          <w:bCs/>
          <w:color w:val="auto"/>
          <w:sz w:val="36"/>
          <w:szCs w:val="36"/>
        </w:rPr>
      </w:pPr>
      <w:r>
        <w:rPr>
          <w:rFonts w:hint="eastAsia"/>
          <w:b/>
          <w:bCs/>
          <w:color w:val="auto"/>
          <w:sz w:val="36"/>
          <w:szCs w:val="36"/>
        </w:rPr>
        <w:t>本次检验项目</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食用农产品</w:t>
      </w:r>
    </w:p>
    <w:p>
      <w:pPr>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（一）抽检依据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抽检依据是</w:t>
      </w:r>
      <w:r>
        <w:rPr>
          <w:rFonts w:hint="default" w:ascii="仿宋" w:hAnsi="仿宋" w:eastAsia="仿宋" w:cs="仿宋"/>
          <w:sz w:val="32"/>
          <w:szCs w:val="32"/>
          <w:lang w:val="en-US" w:eastAsia="zh-CN"/>
        </w:rPr>
        <w:t>GB 31650-2019</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农业农村部公告第250号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2763-2021</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农业部公告第560号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2762-2017</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19300-2014</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2761-2017</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2707-2016</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整顿办函〔2010〕50 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18394-2001</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国家食品药品监督管理总局农业部国家卫生和计划生育委员会关于豆芽生产过程中禁止使用6-苄基腺嘌呤等物质的公告(2015年第11号)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22556-2008</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2760-2014</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整顿办函[2010]50号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2733-2015</w:t>
      </w:r>
      <w:r>
        <w:rPr>
          <w:rFonts w:hint="eastAsia" w:ascii="仿宋" w:hAnsi="仿宋" w:eastAsia="仿宋" w:cs="仿宋"/>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（二）检验项目</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cs="仿宋"/>
          <w:sz w:val="32"/>
          <w:szCs w:val="32"/>
          <w:lang w:val="en-US" w:eastAsia="zh-CN"/>
        </w:rPr>
        <w:t>1、</w:t>
      </w:r>
      <w:r>
        <w:rPr>
          <w:rFonts w:hint="eastAsia" w:ascii="仿宋" w:hAnsi="仿宋" w:eastAsia="仿宋" w:cs="仿宋"/>
          <w:sz w:val="32"/>
          <w:szCs w:val="32"/>
          <w:lang w:val="en-US" w:eastAsia="zh-CN"/>
        </w:rPr>
        <w:t>畜禽肉及副产品检验项目为</w:t>
      </w:r>
      <w:r>
        <w:rPr>
          <w:rFonts w:hint="default" w:ascii="仿宋" w:hAnsi="仿宋" w:eastAsia="仿宋" w:cs="仿宋"/>
          <w:sz w:val="32"/>
          <w:szCs w:val="32"/>
          <w:lang w:val="en-US" w:eastAsia="zh-CN"/>
        </w:rPr>
        <w:t>恩诺沙星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五氯酚酸钠(以五氯酚计)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甲氧苄啶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甲硝唑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沙拉沙星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替米考星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尼卡巴嗪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多西环素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土霉素/金霉素/四环素(组合含量)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呋喃它酮代谢物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四环素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土霉素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金刚烷胺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沙丁胺醇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莱克多巴胺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氯丙嗪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克伦特罗</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地塞米松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喹乙醇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利巴韦林</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林可霉素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金霉素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cs="仿宋"/>
          <w:sz w:val="32"/>
          <w:szCs w:val="32"/>
          <w:lang w:val="en-US" w:eastAsia="zh-CN"/>
        </w:rPr>
        <w:t>2、</w:t>
      </w:r>
      <w:r>
        <w:rPr>
          <w:rFonts w:hint="eastAsia" w:ascii="仿宋" w:hAnsi="仿宋" w:eastAsia="仿宋" w:cs="仿宋"/>
          <w:sz w:val="32"/>
          <w:szCs w:val="32"/>
          <w:lang w:val="en-US" w:eastAsia="zh-CN"/>
        </w:rPr>
        <w:t>豆类检验项目为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铬(以Cr计)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赭曲霉毒素A</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2,4-滴和2,4-滴钠盐</w:t>
      </w:r>
      <w:r>
        <w:rPr>
          <w:rFonts w:hint="eastAsia" w:ascii="仿宋" w:hAnsi="仿宋" w:eastAsia="仿宋" w:cs="仿宋"/>
          <w:sz w:val="32"/>
          <w:szCs w:val="32"/>
          <w:lang w:val="en-US" w:eastAsia="zh-CN"/>
        </w:rPr>
        <w:t>。</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cs="仿宋"/>
          <w:sz w:val="32"/>
          <w:szCs w:val="32"/>
          <w:lang w:val="en-US" w:eastAsia="zh-CN"/>
        </w:rPr>
        <w:t>3、</w:t>
      </w:r>
      <w:r>
        <w:rPr>
          <w:rFonts w:hint="eastAsia" w:ascii="仿宋" w:hAnsi="仿宋" w:eastAsia="仿宋" w:cs="仿宋"/>
          <w:sz w:val="32"/>
          <w:szCs w:val="32"/>
          <w:lang w:val="en-US" w:eastAsia="zh-CN"/>
        </w:rPr>
        <w:t>生干坚果与籽类食品检验项目为</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酸价(以脂肪计)(KOH)</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溴氰菊酯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黄曲霉毒素B₁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过氧化值(以脂肪计)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螺螨酯</w:t>
      </w:r>
      <w:r>
        <w:rPr>
          <w:rFonts w:hint="eastAsia" w:ascii="仿宋" w:hAnsi="仿宋" w:eastAsia="仿宋" w:cs="仿宋"/>
          <w:sz w:val="32"/>
          <w:szCs w:val="32"/>
          <w:lang w:val="en-US" w:eastAsia="zh-CN"/>
        </w:rPr>
        <w:t>。</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cs="仿宋"/>
          <w:sz w:val="32"/>
          <w:szCs w:val="32"/>
          <w:lang w:val="en-US" w:eastAsia="zh-CN"/>
        </w:rPr>
        <w:t>4、</w:t>
      </w:r>
      <w:r>
        <w:rPr>
          <w:rFonts w:hint="eastAsia" w:ascii="仿宋" w:hAnsi="仿宋" w:eastAsia="仿宋" w:cs="仿宋"/>
          <w:sz w:val="32"/>
          <w:szCs w:val="32"/>
          <w:lang w:val="en-US" w:eastAsia="zh-CN"/>
        </w:rPr>
        <w:t>蔬菜检验项目为</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腐霉利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肟菌酯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甲胺磷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甲基异柳磷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辛硫磷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二甲戊灵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灭线磷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乙酰甲胺磷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甲氨基阿维菌素苯甲酸盐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霜霉威和霜霉威盐酸盐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噻虫嗪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涕灭威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 xml:space="preserve">丙环唑 </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吡蚜酮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敌百虫</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总汞(以Hg计)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总砷(以As计)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铬(以Cr计)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嘧菌酯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灭蝇胺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噻虫胺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倍硫磷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灭多威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乙螨唑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哒螨灵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异丙威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溴氰菊酯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烯酰吗啉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杀扑磷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咪鲜胺和咪鲜胺锰盐</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百菌清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4-氯苯氧乙酸钠(以4-氯苯氧乙酸计)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6-苄基腺嘌呤(6-BA)</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亚硫酸盐(以SO₂计)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甲萘威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马拉硫磷</w:t>
      </w:r>
      <w:r>
        <w:rPr>
          <w:rFonts w:hint="eastAsia" w:ascii="仿宋" w:hAnsi="仿宋" w:eastAsia="仿宋" w:cs="仿宋"/>
          <w:sz w:val="32"/>
          <w:szCs w:val="32"/>
          <w:lang w:val="en-US" w:eastAsia="zh-CN"/>
        </w:rPr>
        <w:t>。</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cs="仿宋"/>
          <w:sz w:val="32"/>
          <w:szCs w:val="32"/>
          <w:lang w:val="en-US" w:eastAsia="zh-CN"/>
        </w:rPr>
        <w:t>5、</w:t>
      </w:r>
      <w:r>
        <w:rPr>
          <w:rFonts w:hint="eastAsia" w:ascii="仿宋" w:hAnsi="仿宋" w:eastAsia="仿宋" w:cs="仿宋"/>
          <w:sz w:val="32"/>
          <w:szCs w:val="32"/>
          <w:lang w:val="en-US" w:eastAsia="zh-CN"/>
        </w:rPr>
        <w:t>水产品检验项目为</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孔雀石绿</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恩诺沙星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地西泮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挥发性盐基氮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甲氧苄啶</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五氯酚酸钠(以五氯酚计)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溴氰菊酯</w:t>
      </w:r>
      <w:r>
        <w:rPr>
          <w:rFonts w:hint="eastAsia" w:ascii="仿宋" w:hAnsi="仿宋" w:eastAsia="仿宋" w:cs="仿宋"/>
          <w:sz w:val="32"/>
          <w:szCs w:val="32"/>
          <w:lang w:val="en-US" w:eastAsia="zh-CN"/>
        </w:rPr>
        <w:t>。</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cs="仿宋"/>
          <w:sz w:val="32"/>
          <w:szCs w:val="32"/>
          <w:lang w:val="en-US" w:eastAsia="zh-CN"/>
        </w:rPr>
        <w:t>6、</w:t>
      </w:r>
      <w:r>
        <w:rPr>
          <w:rFonts w:hint="eastAsia" w:ascii="仿宋" w:hAnsi="仿宋" w:eastAsia="仿宋" w:cs="仿宋"/>
          <w:sz w:val="32"/>
          <w:szCs w:val="32"/>
          <w:lang w:val="en-US" w:eastAsia="zh-CN"/>
        </w:rPr>
        <w:t>水果类检验项目为</w:t>
      </w:r>
      <w:r>
        <w:rPr>
          <w:rFonts w:hint="default" w:ascii="仿宋" w:hAnsi="仿宋" w:eastAsia="仿宋" w:cs="仿宋"/>
          <w:sz w:val="32"/>
          <w:szCs w:val="32"/>
          <w:lang w:val="en-US" w:eastAsia="zh-CN"/>
        </w:rPr>
        <w:t>丙溴磷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杀虫脒</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三唑磷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甲胺磷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氯吡脲</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腈苯唑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噻虫嗪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噻虫胺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氰戊菊酯和S-氰戊菊酯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乙螨唑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杀扑磷</w:t>
      </w:r>
      <w:r>
        <w:rPr>
          <w:rFonts w:hint="eastAsia" w:ascii="仿宋" w:hAnsi="仿宋" w:eastAsia="仿宋" w:cs="仿宋"/>
          <w:sz w:val="32"/>
          <w:szCs w:val="32"/>
          <w:lang w:val="en-US" w:eastAsia="zh-CN"/>
        </w:rPr>
        <w:t>。</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cs="仿宋"/>
          <w:sz w:val="32"/>
          <w:szCs w:val="32"/>
          <w:lang w:val="en-US" w:eastAsia="zh-CN"/>
        </w:rPr>
        <w:t>7、</w:t>
      </w:r>
      <w:bookmarkStart w:id="0" w:name="_GoBack"/>
      <w:bookmarkEnd w:id="0"/>
      <w:r>
        <w:rPr>
          <w:rFonts w:hint="eastAsia" w:ascii="仿宋" w:hAnsi="仿宋" w:cs="仿宋"/>
          <w:sz w:val="32"/>
          <w:szCs w:val="32"/>
          <w:lang w:val="en-US" w:eastAsia="zh-CN"/>
        </w:rPr>
        <w:t>鲜蛋</w:t>
      </w:r>
      <w:r>
        <w:rPr>
          <w:rFonts w:hint="eastAsia" w:ascii="仿宋" w:hAnsi="仿宋" w:eastAsia="仿宋" w:cs="仿宋"/>
          <w:sz w:val="32"/>
          <w:szCs w:val="32"/>
          <w:lang w:val="en-US" w:eastAsia="zh-CN"/>
        </w:rPr>
        <w:t>检验项目为</w:t>
      </w:r>
      <w:r>
        <w:rPr>
          <w:rFonts w:hint="default" w:ascii="仿宋" w:hAnsi="仿宋" w:eastAsia="仿宋" w:cs="仿宋"/>
          <w:sz w:val="32"/>
          <w:szCs w:val="32"/>
          <w:lang w:val="en-US" w:eastAsia="zh-CN"/>
        </w:rPr>
        <w:t>恩诺沙星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甲硝唑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地美硝唑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甲砜霉素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沙拉沙星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金刚烷胺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金刚乙胺</w:t>
      </w:r>
      <w:r>
        <w:rPr>
          <w:rFonts w:hint="eastAsia" w:ascii="仿宋" w:hAnsi="仿宋" w:eastAsia="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default" w:ascii="仿宋" w:hAnsi="仿宋" w:eastAsia="仿宋" w:cs="仿宋"/>
          <w:b/>
          <w:bCs/>
          <w:sz w:val="32"/>
          <w:szCs w:val="32"/>
          <w:lang w:val="en-US" w:eastAsia="zh-CN"/>
        </w:rPr>
        <w:t>饼干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（一）抽检依据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抽检依据是GB 7100-2015、GB 2760-2014等标准及产品明示标准和指标的要求。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default" w:ascii="仿宋" w:hAnsi="仿宋" w:eastAsia="仿宋" w:cs="仿宋"/>
          <w:sz w:val="32"/>
          <w:szCs w:val="32"/>
          <w:lang w:val="en-US" w:eastAsia="zh-CN"/>
        </w:rPr>
        <w:t>饼干</w:t>
      </w:r>
      <w:r>
        <w:rPr>
          <w:rFonts w:hint="eastAsia" w:ascii="仿宋_GB2312" w:hAnsi="仿宋_GB2312" w:eastAsia="仿宋_GB2312" w:cs="仿宋_GB2312"/>
          <w:color w:val="auto"/>
          <w:sz w:val="32"/>
          <w:szCs w:val="32"/>
          <w:lang w:val="en-US" w:eastAsia="zh-CN"/>
        </w:rPr>
        <w:t>检验项目为</w:t>
      </w:r>
      <w:r>
        <w:rPr>
          <w:rFonts w:hint="default" w:ascii="仿宋" w:hAnsi="仿宋" w:eastAsia="仿宋" w:cs="仿宋"/>
          <w:sz w:val="32"/>
          <w:szCs w:val="32"/>
          <w:lang w:val="en-US" w:eastAsia="zh-CN"/>
        </w:rPr>
        <w:t>酸价(以脂肪计)(KOH)</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过氧化值(以脂肪计)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铝的残留量(干样品，以Al计)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霉菌</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default" w:ascii="仿宋" w:hAnsi="仿宋" w:eastAsia="仿宋" w:cs="仿宋"/>
          <w:b/>
          <w:bCs/>
          <w:sz w:val="32"/>
          <w:szCs w:val="32"/>
          <w:lang w:val="en-US" w:eastAsia="zh-CN"/>
        </w:rPr>
        <w:t>餐饮食品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i w:val="0"/>
          <w:color w:val="000000"/>
          <w:kern w:val="0"/>
          <w:sz w:val="30"/>
          <w:szCs w:val="30"/>
          <w:u w:val="none"/>
          <w:lang w:val="en-US" w:eastAsia="zh-CN" w:bidi="ar"/>
        </w:rPr>
        <w:t>（一）抽检依据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抽检依据是</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default" w:ascii="仿宋" w:hAnsi="仿宋" w:eastAsia="仿宋" w:cs="仿宋"/>
          <w:sz w:val="32"/>
          <w:szCs w:val="32"/>
          <w:lang w:val="en-US" w:eastAsia="zh-CN"/>
        </w:rPr>
        <w:t>餐饮食品</w:t>
      </w:r>
      <w:r>
        <w:rPr>
          <w:rFonts w:hint="eastAsia" w:ascii="仿宋_GB2312" w:hAnsi="仿宋_GB2312" w:eastAsia="仿宋_GB2312" w:cs="仿宋_GB2312"/>
          <w:color w:val="auto"/>
          <w:sz w:val="32"/>
          <w:szCs w:val="32"/>
          <w:lang w:val="en-US" w:eastAsia="zh-CN"/>
        </w:rPr>
        <w:t>检验项目为</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胭脂红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茶叶及相关制品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、GB 2763-2021等标准及产品明示标准和指标的要求。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茶叶及相关制品的检验项目为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草甘膦</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乙酰甲胺磷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灭多威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三氯杀螨醇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氰戊菊酯和S-氰戊菊酯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甲胺磷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氧乐果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茚虫威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唑虫酰胺</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炒货食品及坚果制品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 w:hAnsi="仿宋" w:eastAsia="仿宋" w:cs="仿宋"/>
          <w:sz w:val="32"/>
          <w:szCs w:val="32"/>
          <w:lang w:val="en-US" w:eastAsia="zh-CN"/>
        </w:rPr>
        <w:t>Q/XCS 0016S-2021</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2762-2017</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19300-2014</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2760-2014</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2761-2017</w:t>
      </w:r>
      <w:r>
        <w:rPr>
          <w:rFonts w:hint="eastAsia" w:ascii="仿宋" w:hAnsi="仿宋" w:eastAsia="仿宋" w:cs="仿宋"/>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炒货食品及坚果制品的检验项目为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过氧化值(以脂肪计)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酸价(以脂肪计)(KOH)</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黄曲霉毒素B₁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霉菌</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蛋制品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SB/T 10369-2012</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23970-2009</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蛋制品的检验项目为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商业无菌</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淀粉及淀粉制品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Q/XRS0004S-2018</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淀粉及淀粉制品的检验项目为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铝的残留量(干样品，以Al计)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二氧化硫残留量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豆制品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2712-2014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Q/NYS 0001S-2018</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豆制品的检验项目为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铝的残留量(干样品，以Al计)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丙酸及其钠盐、钙盐(以丙酸计)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三氯蔗糖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方便食品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Q/YMXP 0001S-2019</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29921-2013</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 xml:space="preserve"> Q/AJDZ 0001S-2020</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Q/ZSTY 0002S-2020</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Q/LHPP 0004S-2021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Q/XYS 0001S-2021</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方便食品的检验项目为</w:t>
      </w:r>
      <w:r>
        <w:rPr>
          <w:rFonts w:hint="default" w:ascii="仿宋" w:hAnsi="仿宋" w:eastAsia="仿宋" w:cs="仿宋"/>
          <w:sz w:val="32"/>
          <w:szCs w:val="32"/>
          <w:lang w:val="en-US" w:eastAsia="zh-CN"/>
        </w:rPr>
        <w:t>酸价(以脂肪计)(KOH)</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霉菌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沙门氏菌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金黄色葡萄球菌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过氧化值(以脂肪计)</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蜂产品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14963-2011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31650-2019</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农业农村部公告第250号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蜂产品的检验项目为</w:t>
      </w:r>
      <w:r>
        <w:rPr>
          <w:rFonts w:hint="default" w:ascii="仿宋" w:hAnsi="仿宋" w:eastAsia="仿宋" w:cs="仿宋"/>
          <w:sz w:val="32"/>
          <w:szCs w:val="32"/>
          <w:lang w:val="en-US" w:eastAsia="zh-CN"/>
        </w:rPr>
        <w:t>果糖和葡萄糖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蔗糖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霉菌计数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嗜渗酵母计数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甲硝唑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地美硝唑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洛硝达唑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呋喃妥因代谢物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糕点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7099-2015</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食品整治办[2009]5号</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29921-2013</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糕点的检验项目为</w:t>
      </w:r>
      <w:r>
        <w:rPr>
          <w:rFonts w:hint="default" w:ascii="仿宋" w:hAnsi="仿宋" w:eastAsia="仿宋" w:cs="仿宋"/>
          <w:sz w:val="32"/>
          <w:szCs w:val="32"/>
          <w:lang w:val="en-US" w:eastAsia="zh-CN"/>
        </w:rPr>
        <w:t>酸价(以脂肪计)(KOH)</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过氧化值(以脂肪计)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霉菌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铝的残留量(干样品，以Al计)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丙酸及其钠盐、钙盐(以丙酸计)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纳他霉素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富马酸二甲酯</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安赛蜜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三氯蔗糖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丙二醇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沙门氏菌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金黄色葡萄球菌</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罐头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7098-2015</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QB/T 1381-2014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13516-2014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QB/T 1375-2015</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QB/T 1379-2014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Q/YXSF 0001S-2018</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罐头的检验项目为</w:t>
      </w:r>
      <w:r>
        <w:rPr>
          <w:rFonts w:hint="default" w:ascii="仿宋" w:hAnsi="仿宋" w:eastAsia="仿宋" w:cs="仿宋"/>
          <w:sz w:val="32"/>
          <w:szCs w:val="32"/>
          <w:lang w:val="en-US" w:eastAsia="zh-CN"/>
        </w:rPr>
        <w:t>柠檬黄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日落黄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阿斯巴甜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商业无菌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赤藓红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苋菜红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胭脂红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诱惑红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无机砷(以As计)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_GB2312" w:hAnsi="仿宋_GB2312" w:eastAsia="仿宋_GB2312" w:cs="仿宋_GB2312"/>
          <w:color w:val="auto"/>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酒类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GB/T 10781.2-2006</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2757-2012</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spacing w:line="560" w:lineRule="exact"/>
        <w:ind w:firstLine="640"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酒类的检验项目为</w:t>
      </w:r>
      <w:r>
        <w:rPr>
          <w:rFonts w:hint="default" w:ascii="仿宋" w:hAnsi="仿宋" w:eastAsia="仿宋" w:cs="仿宋"/>
          <w:sz w:val="32"/>
          <w:szCs w:val="32"/>
          <w:lang w:val="en-US" w:eastAsia="zh-CN"/>
        </w:rPr>
        <w:t>酒精度</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甲醇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氰化物(以HCN计)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三氯蔗糖</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粮食加工品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2761-2017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Q/XDM 0002S-2019</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卫生部公告〔2011〕4号</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粮食加工品的检验项目为</w:t>
      </w:r>
      <w:r>
        <w:rPr>
          <w:rFonts w:hint="default" w:ascii="仿宋" w:hAnsi="仿宋" w:eastAsia="仿宋" w:cs="仿宋"/>
          <w:sz w:val="32"/>
          <w:szCs w:val="32"/>
          <w:lang w:val="en-US" w:eastAsia="zh-CN"/>
        </w:rPr>
        <w:t>玉米赤霉烯酮</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黄曲霉毒素B₁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赭曲霉毒素A</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二氧化硫残留量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脱氧雪腐镰刀菌烯醇</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苯并[a]芘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过氧化苯甲酰</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肉制品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 w:hAnsi="仿宋" w:eastAsia="仿宋" w:cs="仿宋"/>
          <w:sz w:val="32"/>
          <w:szCs w:val="32"/>
          <w:lang w:val="en-US" w:eastAsia="zh-CN"/>
        </w:rPr>
        <w:t>整顿办函[2011]1号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食品整治办[2008]3号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2760-2014</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2762-2017</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2726-2016</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29921-2013</w:t>
      </w:r>
      <w:r>
        <w:rPr>
          <w:rFonts w:hint="eastAsia" w:ascii="仿宋" w:hAnsi="仿宋" w:eastAsia="仿宋" w:cs="仿宋"/>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肉制品的检验项目为</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酸性橙Ⅱ</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亚硝酸盐(以亚硝酸钠计)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胭脂红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总砷(以As计)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铬(以Cr计)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沙门氏菌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金黄色葡萄球菌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单核细胞增生李斯特氏菌</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乳制品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 w:hAnsi="仿宋" w:eastAsia="仿宋" w:cs="仿宋"/>
          <w:sz w:val="32"/>
          <w:szCs w:val="32"/>
          <w:lang w:val="en-US" w:eastAsia="zh-CN"/>
        </w:rPr>
        <w:t>GB 25191-2010</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卫生部、工业和信息化部、农业部、工商总局、质检总局公告2011年第10号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GB 25190-2010</w:t>
      </w:r>
      <w:r>
        <w:rPr>
          <w:rFonts w:hint="eastAsia" w:ascii="仿宋" w:hAnsi="仿宋" w:eastAsia="仿宋" w:cs="仿宋"/>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乳制品的检验项目为</w:t>
      </w:r>
      <w:r>
        <w:rPr>
          <w:rFonts w:hint="default" w:ascii="仿宋" w:hAnsi="仿宋" w:eastAsia="仿宋" w:cs="仿宋"/>
          <w:sz w:val="32"/>
          <w:szCs w:val="32"/>
          <w:lang w:val="en-US" w:eastAsia="zh-CN"/>
        </w:rPr>
        <w:t>蛋白质</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三聚氰胺</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非脂乳固体</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酸度</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脂肪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商业无菌</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食糖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、GB 13104-2014等标准及产品明示标准和指标的要求。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spacing w:line="560" w:lineRule="exact"/>
        <w:ind w:firstLine="640"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食糖的检验项目为</w:t>
      </w:r>
      <w:r>
        <w:rPr>
          <w:rFonts w:hint="eastAsia" w:ascii="仿宋" w:hAnsi="仿宋" w:eastAsia="仿宋" w:cs="仿宋"/>
          <w:sz w:val="32"/>
          <w:szCs w:val="32"/>
          <w:lang w:val="en-US" w:eastAsia="zh-CN"/>
        </w:rPr>
        <w:t>二氧化硫残留量、螨</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食用油、油脂及其制品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Q/LLH 0014S-2020</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2716-2018</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Q/LLH 0015S-2020</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SB/T 10292-1998</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8233-2018</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1534-2017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2761-2017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19111-2017</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食用油、油脂及其制品的检验项目为</w:t>
      </w:r>
      <w:r>
        <w:rPr>
          <w:rFonts w:hint="default" w:ascii="仿宋" w:hAnsi="仿宋" w:eastAsia="仿宋" w:cs="仿宋"/>
          <w:sz w:val="32"/>
          <w:szCs w:val="32"/>
          <w:lang w:val="en-US" w:eastAsia="zh-CN"/>
        </w:rPr>
        <w:t>黄曲霉毒素B₁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苯并[a]芘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特丁基对苯二酚(TBHQ)</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酸价(KOH)</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过氧化值</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溶剂残留量</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酸价(以KOH计)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乙基麦芽酚</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蔬菜制品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2714-2015</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蔬菜制品的检验项目为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三氯蔗糖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纽甜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阿斯巴甜</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薯类和膨化食品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抽检依据GB 17401-2014、GB 2760-2014等标准及产品明示标准和指标的要求。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薯类和膨化食品的检验项目为</w:t>
      </w:r>
      <w:r>
        <w:rPr>
          <w:rFonts w:hint="default" w:ascii="仿宋" w:hAnsi="仿宋" w:eastAsia="仿宋" w:cs="仿宋"/>
          <w:sz w:val="32"/>
          <w:szCs w:val="32"/>
          <w:lang w:val="en-US" w:eastAsia="zh-CN"/>
        </w:rPr>
        <w:t>水分</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酸价(以脂肪计)(KOH)</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过氧化值(以脂肪计)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水果制品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14884-2016</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水果制品的检验项目为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胭脂红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苋菜红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霉菌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赤藓红</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速冻食品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19295-2011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速冻食品的检验项目为</w:t>
      </w:r>
      <w:r>
        <w:rPr>
          <w:rFonts w:hint="default" w:ascii="仿宋" w:hAnsi="仿宋" w:eastAsia="仿宋" w:cs="仿宋"/>
          <w:sz w:val="32"/>
          <w:szCs w:val="32"/>
          <w:lang w:val="en-US" w:eastAsia="zh-CN"/>
        </w:rPr>
        <w:t>过氧化值(以脂肪计)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糖果制品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、GB 2760-2014等标准及产品明示标准和指标的要求。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糖果制品的检验项目为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柠檬黄</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日落黄</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调味品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 2762-2017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2721-2015</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产品明示标准和质量要求</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26878-2011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SB/T 10416-2007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18187-2000</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8967-2007</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2719-2018</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18186-2000</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2717-2018</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调味品的检验项目为</w:t>
      </w:r>
      <w:r>
        <w:rPr>
          <w:rFonts w:hint="default" w:ascii="仿宋" w:hAnsi="仿宋" w:eastAsia="仿宋" w:cs="仿宋"/>
          <w:sz w:val="32"/>
          <w:szCs w:val="32"/>
          <w:lang w:val="en-US" w:eastAsia="zh-CN"/>
        </w:rPr>
        <w:t>铅(以Pb计)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脱氢乙酸及其钠盐(以脱氢乙酸计)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氯化钠(以干基计)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钡(以Ba计)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总砷(以As计)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总汞(以Hg计)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亚铁氰化钾(以亚铁氰根计)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碘(以I计)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氨基酸态氮(以氮计)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糖精钠(以糖精计)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三氯蔗糖</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总酸(以乙酸计)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对羟基苯甲酸酯类及其钠盐(对羟基苯甲酸甲酯钠,对羟基苯甲酸乙酯及其钠盐)(以对羟基苯甲酸计)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谷氨酸钠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全氮(以氮计)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铵盐(以占氨基酸态氮的百分比计)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大肠菌群</w:t>
      </w:r>
      <w:r>
        <w:rPr>
          <w:rFonts w:hint="eastAsia" w:ascii="仿宋" w:hAnsi="仿宋" w:cs="仿宋"/>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饮料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i w:val="0"/>
          <w:color w:val="000000"/>
          <w:kern w:val="0"/>
          <w:sz w:val="30"/>
          <w:szCs w:val="30"/>
          <w:u w:val="none"/>
          <w:lang w:val="en-US" w:eastAsia="zh-CN" w:bidi="ar"/>
        </w:rPr>
        <w:t>（一）</w:t>
      </w:r>
      <w:r>
        <w:rPr>
          <w:rFonts w:hint="eastAsia" w:ascii="仿宋" w:hAnsi="仿宋" w:eastAsia="仿宋" w:cs="仿宋"/>
          <w:sz w:val="30"/>
          <w:szCs w:val="30"/>
          <w:lang w:val="en-US" w:eastAsia="zh-CN"/>
        </w:rPr>
        <w:t>抽检依据</w:t>
      </w:r>
    </w:p>
    <w:p>
      <w:pPr>
        <w:spacing w:line="56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w:t>
      </w:r>
      <w:r>
        <w:rPr>
          <w:rFonts w:hint="default" w:ascii="仿宋_GB2312" w:hAnsi="仿宋_GB2312" w:eastAsia="仿宋_GB2312" w:cs="仿宋_GB2312"/>
          <w:color w:val="auto"/>
          <w:sz w:val="32"/>
          <w:szCs w:val="32"/>
          <w:lang w:val="en-US" w:eastAsia="zh-CN"/>
        </w:rPr>
        <w:t>GB/T 10792-2008</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2760-2014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 7101-2015</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GB/T 21733-2008</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产品明示标准和质量要求</w:t>
      </w:r>
      <w:r>
        <w:rPr>
          <w:rFonts w:hint="eastAsia" w:ascii="仿宋_GB2312" w:hAnsi="仿宋_GB2312" w:eastAsia="仿宋_GB2312" w:cs="仿宋_GB2312"/>
          <w:color w:val="auto"/>
          <w:sz w:val="32"/>
          <w:szCs w:val="32"/>
          <w:lang w:val="en-US" w:eastAsia="zh-CN"/>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（二）检验项目</w:t>
      </w:r>
    </w:p>
    <w:p>
      <w:pPr>
        <w:numPr>
          <w:ilvl w:val="0"/>
          <w:numId w:val="0"/>
        </w:numPr>
        <w:ind w:firstLine="640" w:firstLineChars="200"/>
        <w:rPr>
          <w:rFonts w:hint="default" w:ascii="仿宋" w:hAnsi="仿宋" w:cs="仿宋"/>
          <w:i w:val="0"/>
          <w:color w:val="000000"/>
          <w:kern w:val="0"/>
          <w:sz w:val="36"/>
          <w:szCs w:val="36"/>
          <w:u w:val="none"/>
          <w:lang w:val="en-US" w:eastAsia="zh-CN" w:bidi="ar"/>
        </w:rPr>
      </w:pPr>
      <w:r>
        <w:rPr>
          <w:rFonts w:hint="eastAsia" w:ascii="仿宋_GB2312" w:hAnsi="仿宋_GB2312" w:eastAsia="仿宋_GB2312" w:cs="仿宋_GB2312"/>
          <w:color w:val="auto"/>
          <w:sz w:val="32"/>
          <w:szCs w:val="32"/>
          <w:lang w:val="en-US" w:eastAsia="zh-CN"/>
        </w:rPr>
        <w:t>饮料的检验项目为</w:t>
      </w:r>
      <w:r>
        <w:rPr>
          <w:rFonts w:hint="default" w:ascii="仿宋" w:hAnsi="仿宋" w:eastAsia="仿宋" w:cs="仿宋"/>
          <w:sz w:val="32"/>
          <w:szCs w:val="32"/>
          <w:lang w:val="en-US" w:eastAsia="zh-CN"/>
        </w:rPr>
        <w:t>二氧化碳气容量(20℃)</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苯甲酸及其钠盐(以苯甲酸计)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山梨酸及其钾盐(以山梨酸计)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甜蜜素(以环己基氨基磺酸计)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菌落总数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霉菌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酵母</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茶多酚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咖啡因</w:t>
      </w:r>
      <w:r>
        <w:rPr>
          <w:rFonts w:hint="eastAsia" w:ascii="仿宋" w:hAnsi="仿宋" w:cs="仿宋"/>
          <w:sz w:val="32"/>
          <w:szCs w:val="32"/>
          <w:lang w:val="en-US" w:eastAsia="zh-CN"/>
        </w:rPr>
        <w:t>。</w:t>
      </w:r>
    </w:p>
    <w:p>
      <w:pPr>
        <w:numPr>
          <w:ilvl w:val="0"/>
          <w:numId w:val="0"/>
        </w:numPr>
        <w:ind w:firstLine="720" w:firstLineChars="200"/>
        <w:rPr>
          <w:rFonts w:hint="default" w:ascii="仿宋" w:hAnsi="仿宋" w:cs="仿宋"/>
          <w:i w:val="0"/>
          <w:color w:val="000000"/>
          <w:kern w:val="0"/>
          <w:sz w:val="36"/>
          <w:szCs w:val="36"/>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1CF55"/>
    <w:multiLevelType w:val="singleLevel"/>
    <w:tmpl w:val="13A1CF5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532BA"/>
    <w:rsid w:val="00333E3A"/>
    <w:rsid w:val="040532BA"/>
    <w:rsid w:val="0FF62402"/>
    <w:rsid w:val="21013F36"/>
    <w:rsid w:val="2A300546"/>
    <w:rsid w:val="2CF9054F"/>
    <w:rsid w:val="2F5F3F5E"/>
    <w:rsid w:val="348070A8"/>
    <w:rsid w:val="4F6E48B2"/>
    <w:rsid w:val="55A33949"/>
    <w:rsid w:val="6B332B9A"/>
    <w:rsid w:val="7965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6"/>
    <w:basedOn w:val="1"/>
    <w:next w:val="1"/>
    <w:semiHidden/>
    <w:unhideWhenUsed/>
    <w:qFormat/>
    <w:uiPriority w:val="0"/>
    <w:pPr>
      <w:keepNext/>
      <w:keepLines/>
      <w:snapToGrid w:val="0"/>
      <w:spacing w:beforeLines="0" w:beforeAutospacing="0" w:afterLines="0" w:afterAutospacing="0" w:line="360" w:lineRule="auto"/>
      <w:outlineLvl w:val="5"/>
    </w:pPr>
    <w:rPr>
      <w:rFonts w:ascii="Arial" w:hAnsi="Arial" w:eastAsia="黑体" w:cs="Times New Roman"/>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widowControl w:val="0"/>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jc w:val="left"/>
      <w:textAlignment w:val="auto"/>
    </w:pPr>
    <w:rPr>
      <w:rFonts w:ascii="Cambria" w:hAnsi="Cambria"/>
      <w:color w:val="auto"/>
      <w:kern w:val="2"/>
      <w:sz w:val="24"/>
      <w:szCs w:val="24"/>
      <w:u w:val="none" w:color="auto"/>
    </w:rPr>
  </w:style>
  <w:style w:type="paragraph" w:styleId="4">
    <w:name w:val="Body Text"/>
    <w:basedOn w:val="1"/>
    <w:qFormat/>
    <w:uiPriority w:val="1"/>
    <w:rPr>
      <w:rFonts w:ascii="宋体" w:hAnsi="宋体" w:eastAsia="仿宋" w:cs="宋体"/>
      <w:sz w:val="32"/>
      <w:szCs w:val="21"/>
      <w:lang w:val="zh-CN" w:bidi="zh-CN"/>
    </w:rPr>
  </w:style>
  <w:style w:type="paragraph" w:styleId="5">
    <w:name w:val="Body Text First Indent"/>
    <w:basedOn w:val="4"/>
    <w:semiHidden/>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2020-10-23T05:33:00Z</dcterms:created>
  <dc:creator>Administrator</dc:creator>
  <cp:lastModifiedBy>江丰</cp:lastModifiedBy>
  <cp:lastPrinted>2021-11-15T08:48:39Z</cp:lastPrinted>
  <dcterms:modified xsi:type="dcterms:W3CDTF">2021-11-15T08:51:07Z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9C1D1F4FCB1F487FBF37A2F41BC2FA7D</vt:lpwstr>
  </property>
</Properties>
</file>