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15"/>
        </w:rPr>
      </w:pPr>
    </w:p>
    <w:p>
      <w:pPr>
        <w:spacing w:before="0" w:line="922" w:lineRule="exact"/>
        <w:ind w:left="2382" w:right="2438" w:firstLine="0"/>
        <w:jc w:val="center"/>
        <w:rPr>
          <w:rFonts w:hint="eastAsia" w:ascii="黑体" w:eastAsia="黑体"/>
          <w:sz w:val="72"/>
        </w:rPr>
      </w:pPr>
      <w:r>
        <w:rPr>
          <w:rFonts w:hint="eastAsia" w:ascii="黑体" w:eastAsia="黑体"/>
          <w:sz w:val="72"/>
          <w:lang w:val="en-US" w:eastAsia="zh-CN"/>
        </w:rPr>
        <w:t>东张镇</w:t>
      </w:r>
      <w:r>
        <w:rPr>
          <w:rFonts w:hint="eastAsia" w:ascii="黑体" w:eastAsia="黑体"/>
          <w:sz w:val="72"/>
        </w:rPr>
        <w:t>基层政务公开标准目录</w:t>
      </w:r>
    </w:p>
    <w:p>
      <w:pPr>
        <w:pStyle w:val="3"/>
        <w:rPr>
          <w:sz w:val="72"/>
        </w:rPr>
      </w:pPr>
    </w:p>
    <w:p>
      <w:pPr>
        <w:pStyle w:val="3"/>
        <w:rPr>
          <w:sz w:val="72"/>
        </w:rPr>
      </w:pPr>
    </w:p>
    <w:p>
      <w:pPr>
        <w:pStyle w:val="3"/>
        <w:rPr>
          <w:sz w:val="72"/>
        </w:rPr>
      </w:pPr>
    </w:p>
    <w:p>
      <w:pPr>
        <w:pStyle w:val="3"/>
        <w:rPr>
          <w:sz w:val="72"/>
        </w:rPr>
      </w:pPr>
    </w:p>
    <w:p>
      <w:pPr>
        <w:pStyle w:val="3"/>
        <w:spacing w:before="1"/>
        <w:rPr>
          <w:sz w:val="61"/>
        </w:rPr>
      </w:pPr>
    </w:p>
    <w:p>
      <w:pPr>
        <w:spacing w:before="0"/>
        <w:ind w:left="2382" w:right="2399" w:firstLine="0"/>
        <w:jc w:val="center"/>
        <w:rPr>
          <w:rFonts w:hint="eastAsia" w:ascii="楷体" w:eastAsia="楷体"/>
          <w:sz w:val="48"/>
        </w:rPr>
      </w:pPr>
      <w:r>
        <w:rPr>
          <w:rFonts w:hint="eastAsia" w:ascii="楷体" w:eastAsia="楷体"/>
          <w:sz w:val="48"/>
          <w:lang w:val="en-US" w:eastAsia="zh-CN"/>
        </w:rPr>
        <w:t>2021</w:t>
      </w:r>
      <w:r>
        <w:rPr>
          <w:rFonts w:hint="eastAsia" w:ascii="楷体" w:eastAsia="楷体"/>
          <w:spacing w:val="-80"/>
          <w:sz w:val="48"/>
        </w:rPr>
        <w:t xml:space="preserve">年 </w:t>
      </w:r>
      <w:r>
        <w:rPr>
          <w:rFonts w:hint="eastAsia" w:ascii="楷体" w:eastAsia="楷体"/>
          <w:spacing w:val="-80"/>
          <w:sz w:val="48"/>
          <w:lang w:val="en-US" w:eastAsia="zh-CN"/>
        </w:rPr>
        <w:t xml:space="preserve">4 </w:t>
      </w:r>
      <w:r>
        <w:rPr>
          <w:rFonts w:hint="eastAsia" w:ascii="楷体" w:eastAsia="楷体"/>
          <w:spacing w:val="-60"/>
          <w:sz w:val="48"/>
        </w:rPr>
        <w:t>月</w:t>
      </w:r>
    </w:p>
    <w:p>
      <w:pPr>
        <w:pStyle w:val="3"/>
        <w:rPr>
          <w:rFonts w:ascii="楷体"/>
          <w:sz w:val="20"/>
        </w:rPr>
      </w:pPr>
    </w:p>
    <w:p>
      <w:pPr>
        <w:pStyle w:val="3"/>
        <w:rPr>
          <w:rFonts w:ascii="楷体"/>
          <w:sz w:val="20"/>
        </w:rPr>
      </w:pPr>
    </w:p>
    <w:p>
      <w:pPr>
        <w:pStyle w:val="3"/>
        <w:spacing w:before="4"/>
        <w:rPr>
          <w:rFonts w:ascii="楷体"/>
          <w:sz w:val="18"/>
        </w:rPr>
      </w:pPr>
    </w:p>
    <w:p>
      <w:pPr>
        <w:spacing w:before="55"/>
        <w:ind w:left="120" w:right="0" w:firstLine="0"/>
        <w:jc w:val="left"/>
        <w:rPr>
          <w:rFonts w:hint="eastAsia" w:ascii="楷体" w:eastAsia="楷体"/>
          <w:sz w:val="32"/>
          <w:lang w:val="en-US" w:eastAsia="zh-CN"/>
        </w:rPr>
      </w:pPr>
      <w:r>
        <w:rPr>
          <w:rFonts w:hint="eastAsia" w:ascii="楷体" w:eastAsia="楷体"/>
          <w:sz w:val="32"/>
          <w:lang w:val="en-US" w:eastAsia="zh-CN"/>
        </w:rPr>
        <w:t xml:space="preserve"> </w:t>
      </w: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r>
        <w:rPr>
          <w:rFonts w:hint="eastAsia" w:ascii="楷体" w:eastAsia="楷体"/>
          <w:sz w:val="32"/>
        </w:rPr>
        <w:t>（一）</w:t>
      </w:r>
      <w:r>
        <w:rPr>
          <w:rFonts w:hint="eastAsia" w:ascii="楷体" w:eastAsia="楷体"/>
          <w:sz w:val="32"/>
          <w:lang w:val="en-US" w:eastAsia="zh-CN"/>
        </w:rPr>
        <w:t>东张镇</w:t>
      </w:r>
      <w:r>
        <w:rPr>
          <w:rFonts w:hint="eastAsia" w:ascii="楷体" w:eastAsia="楷体"/>
          <w:sz w:val="32"/>
        </w:rPr>
        <w:t>政务公开标准目录</w:t>
      </w:r>
    </w:p>
    <w:p>
      <w:pPr>
        <w:spacing w:before="214"/>
        <w:ind w:left="120" w:right="0" w:firstLine="0"/>
        <w:jc w:val="left"/>
        <w:rPr>
          <w:rFonts w:hint="eastAsia" w:ascii="楷体" w:eastAsia="楷体"/>
          <w:sz w:val="32"/>
        </w:rPr>
      </w:pPr>
      <w:r>
        <w:rPr>
          <w:rFonts w:hint="eastAsia" w:ascii="楷体" w:eastAsia="楷体"/>
          <w:w w:val="95"/>
          <w:sz w:val="32"/>
        </w:rPr>
        <w:t>（二）义务教育领域基层政务公开标准目录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（三）户籍管理领域基层政务公开标准目录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（四）社会救助领域基层政务公开标准目录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（五）养老服务领域基层政务公开标准目录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（六）公共法律服务领域基层政务公开标准目录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（七）财政预决算领域基层政务公开标准目录</w:t>
      </w:r>
    </w:p>
    <w:p>
      <w:pPr>
        <w:spacing w:before="214"/>
        <w:ind w:left="120" w:right="0" w:firstLine="0"/>
        <w:jc w:val="left"/>
        <w:rPr>
          <w:rFonts w:hint="eastAsia" w:ascii="楷体" w:eastAsia="楷体"/>
          <w:sz w:val="32"/>
        </w:rPr>
      </w:pPr>
      <w:r>
        <w:rPr>
          <w:rFonts w:hint="eastAsia" w:ascii="楷体" w:eastAsia="楷体"/>
          <w:sz w:val="32"/>
        </w:rPr>
        <w:t>（八）社会保险领域基层政务公开标准目录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（九）农村危房改造领域基层政务公开标准目录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（十）公共文化服务领域基层政务公开标准目录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（十一）扶贫领域基层政务公开标准目录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（十二）农村集体土地征收基层政务公开标准目录</w:t>
      </w:r>
    </w:p>
    <w:p>
      <w:pPr>
        <w:spacing w:before="214"/>
        <w:ind w:left="120" w:right="0" w:firstLine="0"/>
        <w:jc w:val="left"/>
        <w:rPr>
          <w:rFonts w:hint="eastAsia" w:ascii="楷体" w:eastAsia="楷体"/>
          <w:w w:val="95"/>
          <w:sz w:val="32"/>
          <w:lang w:val="zh-CN" w:eastAsia="zh-CN"/>
        </w:rPr>
      </w:pPr>
      <w:r>
        <w:rPr>
          <w:rFonts w:hint="eastAsia" w:ascii="楷体" w:eastAsia="楷体"/>
          <w:w w:val="95"/>
          <w:sz w:val="32"/>
          <w:lang w:val="zh-CN" w:eastAsia="zh-CN"/>
        </w:rPr>
        <w:t>（十三）安全生产领域基层政务公开标准目录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（十四）就业领域基层政务公开标准目录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（十五）涉农补贴领域基层政务公开标准目录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（十六）食品药品监管领域基层政务公开标准目录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（十七）生态环境领域基层政务公开标准目录</w:t>
      </w:r>
    </w:p>
    <w:p>
      <w:pPr>
        <w:pStyle w:val="3"/>
        <w:rPr>
          <w:rFonts w:ascii="楷体"/>
          <w:sz w:val="20"/>
        </w:rPr>
      </w:pPr>
    </w:p>
    <w:p>
      <w:pPr>
        <w:pStyle w:val="3"/>
        <w:rPr>
          <w:rFonts w:ascii="楷体"/>
          <w:sz w:val="20"/>
        </w:rPr>
      </w:pPr>
    </w:p>
    <w:p>
      <w:pPr>
        <w:pStyle w:val="3"/>
        <w:rPr>
          <w:rFonts w:ascii="楷体"/>
          <w:sz w:val="20"/>
        </w:rPr>
      </w:pPr>
    </w:p>
    <w:p>
      <w:pPr>
        <w:pStyle w:val="3"/>
        <w:spacing w:before="1"/>
        <w:rPr>
          <w:rFonts w:ascii="楷体"/>
          <w:sz w:val="29"/>
        </w:rPr>
      </w:pPr>
    </w:p>
    <w:p>
      <w:pPr>
        <w:pStyle w:val="3"/>
        <w:spacing w:before="58"/>
        <w:ind w:left="2382" w:right="2399"/>
        <w:jc w:val="center"/>
      </w:pPr>
      <w:r>
        <w:t>（一）</w:t>
      </w:r>
      <w:r>
        <w:rPr>
          <w:rFonts w:hint="eastAsia"/>
          <w:lang w:eastAsia="zh-CN"/>
        </w:rPr>
        <w:t>东张镇</w:t>
      </w:r>
      <w:r>
        <w:t>政务公开标准目录</w:t>
      </w:r>
    </w:p>
    <w:p>
      <w:pPr>
        <w:pStyle w:val="3"/>
        <w:spacing w:before="6" w:after="1"/>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27" w:type="dxa"/>
            <w:vMerge w:val="restart"/>
          </w:tcPr>
          <w:p>
            <w:pPr>
              <w:pStyle w:val="8"/>
              <w:rPr>
                <w:rFonts w:ascii="黑体"/>
                <w:sz w:val="24"/>
              </w:rPr>
            </w:pPr>
          </w:p>
          <w:p>
            <w:pPr>
              <w:pStyle w:val="8"/>
              <w:spacing w:before="6"/>
              <w:rPr>
                <w:rFonts w:ascii="黑体"/>
                <w:sz w:val="17"/>
              </w:rPr>
            </w:pPr>
          </w:p>
          <w:p>
            <w:pPr>
              <w:pStyle w:val="8"/>
              <w:ind w:left="21"/>
              <w:rPr>
                <w:rFonts w:hint="eastAsia" w:ascii="黑体" w:eastAsia="黑体"/>
                <w:sz w:val="24"/>
              </w:rPr>
            </w:pPr>
            <w:r>
              <w:rPr>
                <w:rFonts w:hint="eastAsia" w:ascii="黑体" w:eastAsia="黑体"/>
                <w:sz w:val="24"/>
              </w:rPr>
              <w:t>序号</w:t>
            </w:r>
          </w:p>
        </w:tc>
        <w:tc>
          <w:tcPr>
            <w:tcW w:w="2167" w:type="dxa"/>
            <w:gridSpan w:val="2"/>
          </w:tcPr>
          <w:p>
            <w:pPr>
              <w:pStyle w:val="8"/>
              <w:spacing w:before="198"/>
              <w:ind w:left="603"/>
              <w:rPr>
                <w:rFonts w:hint="eastAsia" w:ascii="黑体" w:eastAsia="黑体"/>
                <w:sz w:val="24"/>
              </w:rPr>
            </w:pPr>
            <w:r>
              <w:rPr>
                <w:rFonts w:hint="eastAsia" w:ascii="黑体" w:eastAsia="黑体"/>
                <w:sz w:val="24"/>
              </w:rPr>
              <w:t>公开事项</w:t>
            </w:r>
          </w:p>
        </w:tc>
        <w:tc>
          <w:tcPr>
            <w:tcW w:w="2017" w:type="dxa"/>
            <w:vMerge w:val="restart"/>
          </w:tcPr>
          <w:p>
            <w:pPr>
              <w:pStyle w:val="8"/>
              <w:rPr>
                <w:rFonts w:ascii="黑体"/>
                <w:sz w:val="24"/>
              </w:rPr>
            </w:pPr>
          </w:p>
          <w:p>
            <w:pPr>
              <w:pStyle w:val="8"/>
              <w:spacing w:before="6"/>
              <w:rPr>
                <w:rFonts w:ascii="黑体"/>
                <w:sz w:val="17"/>
              </w:rPr>
            </w:pPr>
          </w:p>
          <w:p>
            <w:pPr>
              <w:pStyle w:val="8"/>
              <w:ind w:left="47"/>
              <w:rPr>
                <w:rFonts w:hint="eastAsia" w:ascii="黑体" w:eastAsia="黑体"/>
                <w:sz w:val="24"/>
              </w:rPr>
            </w:pPr>
            <w:r>
              <w:rPr>
                <w:rFonts w:hint="eastAsia" w:ascii="黑体" w:eastAsia="黑体"/>
                <w:sz w:val="24"/>
              </w:rPr>
              <w:t>公开内容（要素）</w:t>
            </w:r>
          </w:p>
        </w:tc>
        <w:tc>
          <w:tcPr>
            <w:tcW w:w="1233" w:type="dxa"/>
            <w:vMerge w:val="restart"/>
          </w:tcPr>
          <w:p>
            <w:pPr>
              <w:pStyle w:val="8"/>
              <w:rPr>
                <w:rFonts w:ascii="黑体"/>
                <w:sz w:val="24"/>
              </w:rPr>
            </w:pPr>
          </w:p>
          <w:p>
            <w:pPr>
              <w:pStyle w:val="8"/>
              <w:spacing w:before="6"/>
              <w:rPr>
                <w:rFonts w:ascii="黑体"/>
                <w:sz w:val="17"/>
              </w:rPr>
            </w:pPr>
          </w:p>
          <w:p>
            <w:pPr>
              <w:pStyle w:val="8"/>
              <w:ind w:left="134"/>
              <w:rPr>
                <w:rFonts w:hint="eastAsia" w:ascii="黑体" w:eastAsia="黑体"/>
                <w:sz w:val="24"/>
              </w:rPr>
            </w:pPr>
            <w:r>
              <w:rPr>
                <w:rFonts w:hint="eastAsia" w:ascii="黑体" w:eastAsia="黑体"/>
                <w:sz w:val="24"/>
              </w:rPr>
              <w:t>公开依据</w:t>
            </w:r>
          </w:p>
        </w:tc>
        <w:tc>
          <w:tcPr>
            <w:tcW w:w="1117" w:type="dxa"/>
            <w:vMerge w:val="restart"/>
          </w:tcPr>
          <w:p>
            <w:pPr>
              <w:pStyle w:val="8"/>
              <w:rPr>
                <w:rFonts w:ascii="黑体"/>
                <w:sz w:val="24"/>
              </w:rPr>
            </w:pPr>
          </w:p>
          <w:p>
            <w:pPr>
              <w:pStyle w:val="8"/>
              <w:spacing w:before="6"/>
              <w:rPr>
                <w:rFonts w:ascii="黑体"/>
                <w:sz w:val="17"/>
              </w:rPr>
            </w:pPr>
          </w:p>
          <w:p>
            <w:pPr>
              <w:pStyle w:val="8"/>
              <w:ind w:left="77"/>
              <w:rPr>
                <w:rFonts w:hint="eastAsia" w:ascii="黑体" w:eastAsia="黑体"/>
                <w:sz w:val="24"/>
              </w:rPr>
            </w:pPr>
            <w:r>
              <w:rPr>
                <w:rFonts w:hint="eastAsia" w:ascii="黑体" w:eastAsia="黑体"/>
                <w:sz w:val="24"/>
              </w:rPr>
              <w:t>公开时限</w:t>
            </w:r>
          </w:p>
        </w:tc>
        <w:tc>
          <w:tcPr>
            <w:tcW w:w="683" w:type="dxa"/>
            <w:vMerge w:val="restart"/>
          </w:tcPr>
          <w:p>
            <w:pPr>
              <w:pStyle w:val="8"/>
              <w:spacing w:before="4"/>
              <w:rPr>
                <w:rFonts w:ascii="黑体"/>
                <w:sz w:val="29"/>
              </w:rPr>
            </w:pPr>
          </w:p>
          <w:p>
            <w:pPr>
              <w:pStyle w:val="8"/>
              <w:spacing w:line="242" w:lineRule="auto"/>
              <w:ind w:left="100" w:right="90"/>
              <w:rPr>
                <w:rFonts w:hint="eastAsia" w:ascii="黑体" w:eastAsia="黑体"/>
                <w:sz w:val="24"/>
              </w:rPr>
            </w:pPr>
            <w:r>
              <w:rPr>
                <w:rFonts w:hint="eastAsia" w:ascii="黑体" w:eastAsia="黑体"/>
                <w:sz w:val="24"/>
              </w:rPr>
              <w:t>公开主体</w:t>
            </w:r>
          </w:p>
        </w:tc>
        <w:tc>
          <w:tcPr>
            <w:tcW w:w="1600" w:type="dxa"/>
            <w:vMerge w:val="restart"/>
          </w:tcPr>
          <w:p>
            <w:pPr>
              <w:pStyle w:val="8"/>
              <w:spacing w:before="4"/>
              <w:rPr>
                <w:rFonts w:ascii="黑体"/>
                <w:sz w:val="29"/>
              </w:rPr>
            </w:pPr>
          </w:p>
          <w:p>
            <w:pPr>
              <w:pStyle w:val="8"/>
              <w:spacing w:line="242" w:lineRule="auto"/>
              <w:ind w:left="680" w:right="67" w:hanging="600"/>
              <w:rPr>
                <w:rFonts w:hint="eastAsia" w:ascii="黑体" w:eastAsia="黑体"/>
                <w:sz w:val="24"/>
              </w:rPr>
            </w:pPr>
            <w:r>
              <w:rPr>
                <w:rFonts w:hint="eastAsia" w:ascii="黑体" w:eastAsia="黑体"/>
                <w:sz w:val="24"/>
              </w:rPr>
              <w:t>公开渠道和载体</w:t>
            </w:r>
          </w:p>
        </w:tc>
        <w:tc>
          <w:tcPr>
            <w:tcW w:w="1397" w:type="dxa"/>
            <w:gridSpan w:val="2"/>
          </w:tcPr>
          <w:p>
            <w:pPr>
              <w:pStyle w:val="8"/>
              <w:spacing w:before="198"/>
              <w:ind w:left="217"/>
              <w:rPr>
                <w:rFonts w:hint="eastAsia" w:ascii="黑体" w:eastAsia="黑体"/>
                <w:sz w:val="24"/>
              </w:rPr>
            </w:pPr>
            <w:r>
              <w:rPr>
                <w:rFonts w:hint="eastAsia" w:ascii="黑体" w:eastAsia="黑体"/>
                <w:sz w:val="24"/>
              </w:rPr>
              <w:t>公开对象</w:t>
            </w:r>
          </w:p>
        </w:tc>
        <w:tc>
          <w:tcPr>
            <w:tcW w:w="1622" w:type="dxa"/>
            <w:gridSpan w:val="2"/>
          </w:tcPr>
          <w:p>
            <w:pPr>
              <w:pStyle w:val="8"/>
              <w:spacing w:before="198"/>
              <w:ind w:left="330"/>
              <w:rPr>
                <w:rFonts w:hint="eastAsia" w:ascii="黑体" w:eastAsia="黑体"/>
                <w:sz w:val="24"/>
              </w:rPr>
            </w:pPr>
            <w:r>
              <w:rPr>
                <w:rFonts w:hint="eastAsia" w:ascii="黑体" w:eastAsia="黑体"/>
                <w:sz w:val="24"/>
              </w:rPr>
              <w:t>公开方式</w:t>
            </w:r>
          </w:p>
        </w:tc>
        <w:tc>
          <w:tcPr>
            <w:tcW w:w="1625" w:type="dxa"/>
            <w:gridSpan w:val="2"/>
          </w:tcPr>
          <w:p>
            <w:pPr>
              <w:pStyle w:val="8"/>
              <w:spacing w:before="198"/>
              <w:ind w:left="33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27" w:type="dxa"/>
            <w:vMerge w:val="continue"/>
            <w:tcBorders>
              <w:top w:val="nil"/>
            </w:tcBorders>
          </w:tcPr>
          <w:p>
            <w:pPr>
              <w:rPr>
                <w:sz w:val="2"/>
                <w:szCs w:val="2"/>
              </w:rPr>
            </w:pPr>
          </w:p>
        </w:tc>
        <w:tc>
          <w:tcPr>
            <w:tcW w:w="1067" w:type="dxa"/>
          </w:tcPr>
          <w:p>
            <w:pPr>
              <w:pStyle w:val="8"/>
              <w:spacing w:before="174"/>
              <w:ind w:left="51"/>
              <w:rPr>
                <w:rFonts w:hint="eastAsia" w:ascii="黑体" w:eastAsia="黑体"/>
                <w:sz w:val="24"/>
              </w:rPr>
            </w:pPr>
            <w:r>
              <w:rPr>
                <w:rFonts w:hint="eastAsia" w:ascii="黑体" w:eastAsia="黑体"/>
                <w:sz w:val="24"/>
              </w:rPr>
              <w:t>一级事项</w:t>
            </w:r>
          </w:p>
        </w:tc>
        <w:tc>
          <w:tcPr>
            <w:tcW w:w="1100" w:type="dxa"/>
          </w:tcPr>
          <w:p>
            <w:pPr>
              <w:pStyle w:val="8"/>
              <w:spacing w:before="174"/>
              <w:ind w:left="69"/>
              <w:rPr>
                <w:rFonts w:hint="eastAsia" w:ascii="黑体" w:eastAsia="黑体"/>
                <w:sz w:val="24"/>
              </w:rPr>
            </w:pPr>
            <w:r>
              <w:rPr>
                <w:rFonts w:hint="eastAsia" w:ascii="黑体" w:eastAsia="黑体"/>
                <w:sz w:val="24"/>
              </w:rPr>
              <w:t>二级事项</w:t>
            </w: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667" w:type="dxa"/>
          </w:tcPr>
          <w:p>
            <w:pPr>
              <w:pStyle w:val="8"/>
              <w:spacing w:before="16" w:line="310" w:lineRule="atLeast"/>
              <w:ind w:left="213" w:right="81" w:hanging="120"/>
              <w:rPr>
                <w:rFonts w:hint="eastAsia" w:ascii="黑体" w:eastAsia="黑体"/>
                <w:sz w:val="24"/>
              </w:rPr>
            </w:pPr>
            <w:r>
              <w:rPr>
                <w:rFonts w:hint="eastAsia" w:ascii="黑体" w:eastAsia="黑体"/>
                <w:sz w:val="24"/>
              </w:rPr>
              <w:t>全社会</w:t>
            </w:r>
          </w:p>
        </w:tc>
        <w:tc>
          <w:tcPr>
            <w:tcW w:w="730" w:type="dxa"/>
          </w:tcPr>
          <w:p>
            <w:pPr>
              <w:pStyle w:val="8"/>
              <w:spacing w:before="16" w:line="310" w:lineRule="atLeast"/>
              <w:ind w:left="124" w:right="113"/>
              <w:rPr>
                <w:rFonts w:hint="eastAsia" w:ascii="黑体" w:eastAsia="黑体"/>
                <w:sz w:val="24"/>
              </w:rPr>
            </w:pPr>
            <w:r>
              <w:rPr>
                <w:rFonts w:hint="eastAsia" w:ascii="黑体" w:eastAsia="黑体"/>
                <w:sz w:val="24"/>
              </w:rPr>
              <w:t>特定群众</w:t>
            </w:r>
          </w:p>
        </w:tc>
        <w:tc>
          <w:tcPr>
            <w:tcW w:w="811" w:type="dxa"/>
          </w:tcPr>
          <w:p>
            <w:pPr>
              <w:pStyle w:val="8"/>
              <w:spacing w:before="174"/>
              <w:ind w:left="144" w:right="136"/>
              <w:jc w:val="center"/>
              <w:rPr>
                <w:rFonts w:hint="eastAsia" w:ascii="黑体" w:eastAsia="黑体"/>
                <w:sz w:val="24"/>
              </w:rPr>
            </w:pPr>
            <w:r>
              <w:rPr>
                <w:rFonts w:hint="eastAsia" w:ascii="黑体" w:eastAsia="黑体"/>
                <w:sz w:val="24"/>
              </w:rPr>
              <w:t>主动</w:t>
            </w:r>
          </w:p>
        </w:tc>
        <w:tc>
          <w:tcPr>
            <w:tcW w:w="811" w:type="dxa"/>
          </w:tcPr>
          <w:p>
            <w:pPr>
              <w:pStyle w:val="8"/>
              <w:spacing w:before="16" w:line="310" w:lineRule="atLeast"/>
              <w:ind w:left="165" w:right="33" w:hanging="120"/>
              <w:rPr>
                <w:rFonts w:hint="eastAsia" w:ascii="黑体" w:eastAsia="黑体"/>
                <w:sz w:val="24"/>
              </w:rPr>
            </w:pPr>
            <w:r>
              <w:rPr>
                <w:rFonts w:hint="eastAsia" w:ascii="黑体" w:eastAsia="黑体"/>
                <w:sz w:val="24"/>
              </w:rPr>
              <w:t>依申请公开</w:t>
            </w:r>
          </w:p>
        </w:tc>
        <w:tc>
          <w:tcPr>
            <w:tcW w:w="764" w:type="dxa"/>
          </w:tcPr>
          <w:p>
            <w:pPr>
              <w:pStyle w:val="8"/>
              <w:spacing w:before="174"/>
              <w:ind w:left="121" w:right="113"/>
              <w:jc w:val="center"/>
              <w:rPr>
                <w:rFonts w:hint="eastAsia" w:ascii="黑体" w:eastAsia="黑体"/>
                <w:sz w:val="24"/>
              </w:rPr>
            </w:pPr>
            <w:r>
              <w:rPr>
                <w:rFonts w:hint="eastAsia" w:ascii="黑体" w:eastAsia="黑体"/>
                <w:sz w:val="24"/>
              </w:rPr>
              <w:t>县级</w:t>
            </w:r>
          </w:p>
        </w:tc>
        <w:tc>
          <w:tcPr>
            <w:tcW w:w="861" w:type="dxa"/>
          </w:tcPr>
          <w:p>
            <w:pPr>
              <w:pStyle w:val="8"/>
              <w:spacing w:before="16" w:line="310" w:lineRule="atLeast"/>
              <w:ind w:left="308" w:right="60" w:hanging="240"/>
              <w:rPr>
                <w:rFonts w:hint="eastAsia" w:ascii="黑体" w:eastAsia="黑体"/>
                <w:sz w:val="24"/>
              </w:rPr>
            </w:pPr>
            <w:r>
              <w:rPr>
                <w:rFonts w:hint="eastAsia" w:ascii="黑体" w:eastAsia="黑体"/>
                <w:sz w:val="24"/>
              </w:rPr>
              <w:t>镇、村级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52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0"/>
              <w:jc w:val="center"/>
              <w:rPr>
                <w:sz w:val="21"/>
              </w:rPr>
            </w:pPr>
            <w:r>
              <w:rPr>
                <w:w w:val="99"/>
                <w:sz w:val="21"/>
              </w:rPr>
              <w:t>1</w:t>
            </w:r>
          </w:p>
        </w:tc>
        <w:tc>
          <w:tcPr>
            <w:tcW w:w="106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11"/>
              <w:rPr>
                <w:sz w:val="21"/>
              </w:rPr>
            </w:pPr>
            <w:r>
              <w:rPr>
                <w:sz w:val="21"/>
              </w:rPr>
              <w:t>机构信息</w:t>
            </w:r>
          </w:p>
        </w:tc>
        <w:tc>
          <w:tcPr>
            <w:tcW w:w="1100" w:type="dxa"/>
          </w:tcPr>
          <w:p>
            <w:pPr>
              <w:pStyle w:val="8"/>
              <w:rPr>
                <w:rFonts w:ascii="黑体"/>
                <w:sz w:val="20"/>
              </w:rPr>
            </w:pPr>
          </w:p>
          <w:p>
            <w:pPr>
              <w:pStyle w:val="8"/>
              <w:spacing w:before="2"/>
              <w:rPr>
                <w:rFonts w:ascii="黑体"/>
                <w:sz w:val="14"/>
              </w:rPr>
            </w:pPr>
          </w:p>
          <w:p>
            <w:pPr>
              <w:pStyle w:val="8"/>
              <w:ind w:left="129"/>
              <w:rPr>
                <w:sz w:val="21"/>
              </w:rPr>
            </w:pPr>
            <w:r>
              <w:rPr>
                <w:rFonts w:hint="eastAsia"/>
                <w:sz w:val="21"/>
                <w:lang w:eastAsia="zh-CN"/>
              </w:rPr>
              <w:t>乡镇</w:t>
            </w:r>
            <w:r>
              <w:rPr>
                <w:sz w:val="21"/>
              </w:rPr>
              <w:t>简介</w:t>
            </w:r>
          </w:p>
        </w:tc>
        <w:tc>
          <w:tcPr>
            <w:tcW w:w="2017" w:type="dxa"/>
          </w:tcPr>
          <w:p>
            <w:pPr>
              <w:pStyle w:val="8"/>
              <w:spacing w:before="146" w:line="324" w:lineRule="auto"/>
              <w:ind w:left="13" w:right="6" w:firstLine="4"/>
              <w:jc w:val="center"/>
              <w:rPr>
                <w:sz w:val="18"/>
              </w:rPr>
            </w:pPr>
            <w:r>
              <w:rPr>
                <w:sz w:val="18"/>
              </w:rPr>
              <w:t>机构名称、办公地址、办公时间、办公电话、传真通信地址、邮政编码</w:t>
            </w:r>
          </w:p>
        </w:tc>
        <w:tc>
          <w:tcPr>
            <w:tcW w:w="1233" w:type="dxa"/>
            <w:vMerge w:val="restart"/>
          </w:tcPr>
          <w:p>
            <w:pPr>
              <w:pStyle w:val="8"/>
              <w:rPr>
                <w:rFonts w:ascii="黑体"/>
                <w:sz w:val="18"/>
              </w:rPr>
            </w:pPr>
          </w:p>
          <w:p>
            <w:pPr>
              <w:pStyle w:val="8"/>
              <w:spacing w:before="9"/>
              <w:rPr>
                <w:rFonts w:ascii="黑体"/>
                <w:sz w:val="17"/>
              </w:rPr>
            </w:pPr>
          </w:p>
          <w:p>
            <w:pPr>
              <w:pStyle w:val="8"/>
              <w:spacing w:before="1"/>
              <w:ind w:left="-106"/>
              <w:rPr>
                <w:sz w:val="18"/>
              </w:rPr>
            </w:pPr>
            <w:r>
              <w:rPr>
                <w:sz w:val="18"/>
              </w:rPr>
              <w:t>、</w:t>
            </w: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spacing w:before="141" w:line="278" w:lineRule="auto"/>
              <w:ind w:left="14" w:right="3"/>
              <w:jc w:val="center"/>
              <w:rPr>
                <w:sz w:val="21"/>
              </w:rPr>
            </w:pPr>
            <w:r>
              <w:rPr>
                <w:sz w:val="21"/>
              </w:rPr>
              <w:t>《信息公开</w:t>
            </w:r>
            <w:r>
              <w:rPr>
                <w:spacing w:val="-13"/>
                <w:sz w:val="21"/>
              </w:rPr>
              <w:t>条例》及相关</w:t>
            </w:r>
            <w:r>
              <w:rPr>
                <w:sz w:val="21"/>
              </w:rPr>
              <w:t>规定</w:t>
            </w:r>
          </w:p>
          <w:p>
            <w:pPr>
              <w:pStyle w:val="8"/>
              <w:rPr>
                <w:rFonts w:ascii="黑体"/>
                <w:sz w:val="20"/>
              </w:rPr>
            </w:pPr>
          </w:p>
          <w:p>
            <w:pPr>
              <w:pStyle w:val="8"/>
              <w:rPr>
                <w:rFonts w:ascii="黑体"/>
                <w:sz w:val="20"/>
              </w:rPr>
            </w:pPr>
          </w:p>
          <w:p>
            <w:pPr>
              <w:pStyle w:val="8"/>
              <w:spacing w:before="10"/>
              <w:rPr>
                <w:rFonts w:ascii="黑体"/>
                <w:sz w:val="29"/>
              </w:rPr>
            </w:pPr>
          </w:p>
          <w:p>
            <w:pPr>
              <w:pStyle w:val="8"/>
              <w:spacing w:before="1"/>
              <w:ind w:left="-120"/>
              <w:rPr>
                <w:sz w:val="21"/>
              </w:rPr>
            </w:pPr>
            <w:r>
              <w:rPr>
                <w:w w:val="99"/>
                <w:sz w:val="21"/>
              </w:rPr>
              <w:t>、</w:t>
            </w:r>
          </w:p>
        </w:tc>
        <w:tc>
          <w:tcPr>
            <w:tcW w:w="111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24"/>
              </w:rPr>
            </w:pPr>
          </w:p>
          <w:p>
            <w:pPr>
              <w:pStyle w:val="8"/>
              <w:spacing w:line="278" w:lineRule="auto"/>
              <w:ind w:left="129" w:right="15" w:hanging="104"/>
              <w:rPr>
                <w:sz w:val="21"/>
              </w:rPr>
            </w:pPr>
            <w:r>
              <w:rPr>
                <w:rFonts w:hint="eastAsia"/>
                <w:sz w:val="21"/>
                <w:lang w:eastAsia="zh-CN"/>
              </w:rPr>
              <w:t>东张镇</w:t>
            </w:r>
            <w:r>
              <w:rPr>
                <w:sz w:val="21"/>
              </w:rPr>
              <w:t>政府</w:t>
            </w:r>
          </w:p>
        </w:tc>
        <w:tc>
          <w:tcPr>
            <w:tcW w:w="1600" w:type="dxa"/>
          </w:tcPr>
          <w:p>
            <w:pPr>
              <w:pStyle w:val="8"/>
              <w:spacing w:before="3"/>
              <w:rPr>
                <w:rFonts w:ascii="黑体"/>
                <w:sz w:val="27"/>
              </w:rPr>
            </w:pPr>
          </w:p>
          <w:p>
            <w:pPr>
              <w:pStyle w:val="8"/>
              <w:numPr>
                <w:ilvl w:val="0"/>
                <w:numId w:val="1"/>
              </w:numPr>
              <w:tabs>
                <w:tab w:val="left" w:pos="485"/>
              </w:tabs>
              <w:spacing w:before="0" w:after="0" w:line="240" w:lineRule="auto"/>
              <w:ind w:left="484" w:right="0" w:hanging="211"/>
              <w:jc w:val="left"/>
              <w:rPr>
                <w:sz w:val="21"/>
              </w:rPr>
            </w:pPr>
            <w:r>
              <w:rPr>
                <w:w w:val="95"/>
                <w:sz w:val="21"/>
              </w:rPr>
              <w:t>政府网站</w:t>
            </w:r>
          </w:p>
          <w:p>
            <w:pPr>
              <w:pStyle w:val="8"/>
              <w:numPr>
                <w:ilvl w:val="0"/>
                <w:numId w:val="1"/>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rPr>
                <w:rFonts w:ascii="黑体"/>
                <w:sz w:val="20"/>
              </w:rPr>
            </w:pPr>
          </w:p>
          <w:p>
            <w:pPr>
              <w:pStyle w:val="8"/>
              <w:spacing w:before="2"/>
              <w:rPr>
                <w:rFonts w:ascii="黑体"/>
                <w:sz w:val="14"/>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61" w:type="dxa"/>
          </w:tcPr>
          <w:p>
            <w:pPr>
              <w:pStyle w:val="8"/>
              <w:rPr>
                <w:rFonts w:ascii="黑体"/>
                <w:sz w:val="20"/>
              </w:rPr>
            </w:pPr>
          </w:p>
          <w:p>
            <w:pPr>
              <w:pStyle w:val="8"/>
              <w:spacing w:before="2"/>
              <w:rPr>
                <w:rFonts w:ascii="黑体"/>
                <w:sz w:val="1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
              <w:rPr>
                <w:rFonts w:ascii="黑体"/>
                <w:sz w:val="15"/>
              </w:rPr>
            </w:pPr>
          </w:p>
          <w:p>
            <w:pPr>
              <w:pStyle w:val="8"/>
              <w:spacing w:before="1"/>
              <w:ind w:left="129"/>
              <w:rPr>
                <w:sz w:val="21"/>
              </w:rPr>
            </w:pPr>
            <w:r>
              <w:rPr>
                <w:sz w:val="21"/>
              </w:rPr>
              <w:t>机构职能</w:t>
            </w:r>
          </w:p>
        </w:tc>
        <w:tc>
          <w:tcPr>
            <w:tcW w:w="2017" w:type="dxa"/>
          </w:tcPr>
          <w:p>
            <w:pPr>
              <w:pStyle w:val="8"/>
              <w:spacing w:before="3"/>
              <w:rPr>
                <w:rFonts w:ascii="黑体"/>
                <w:sz w:val="15"/>
              </w:rPr>
            </w:pPr>
          </w:p>
          <w:p>
            <w:pPr>
              <w:pStyle w:val="8"/>
              <w:spacing w:before="1"/>
              <w:ind w:left="41" w:right="34"/>
              <w:jc w:val="center"/>
              <w:rPr>
                <w:sz w:val="21"/>
              </w:rPr>
            </w:pPr>
            <w:r>
              <w:rPr>
                <w:sz w:val="21"/>
              </w:rPr>
              <w:t>街道(镇）法定职能</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2"/>
              </w:numPr>
              <w:tabs>
                <w:tab w:val="left" w:pos="485"/>
              </w:tabs>
              <w:spacing w:before="35" w:after="0" w:line="240" w:lineRule="auto"/>
              <w:ind w:left="484" w:right="0" w:hanging="211"/>
              <w:jc w:val="left"/>
              <w:rPr>
                <w:sz w:val="21"/>
              </w:rPr>
            </w:pPr>
            <w:r>
              <w:rPr>
                <w:w w:val="95"/>
                <w:sz w:val="21"/>
              </w:rPr>
              <w:t>政府网站</w:t>
            </w:r>
          </w:p>
          <w:p>
            <w:pPr>
              <w:pStyle w:val="8"/>
              <w:numPr>
                <w:ilvl w:val="0"/>
                <w:numId w:val="2"/>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3"/>
              <w:rPr>
                <w:rFonts w:ascii="黑体"/>
                <w:sz w:val="15"/>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3"/>
              <w:rPr>
                <w:rFonts w:ascii="黑体"/>
                <w:sz w:val="15"/>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3"/>
              <w:rPr>
                <w:rFonts w:ascii="黑体"/>
                <w:sz w:val="15"/>
              </w:rPr>
            </w:pPr>
          </w:p>
          <w:p>
            <w:pPr>
              <w:pStyle w:val="8"/>
              <w:spacing w:before="1"/>
              <w:ind w:left="6"/>
              <w:jc w:val="center"/>
              <w:rPr>
                <w:sz w:val="21"/>
              </w:rPr>
            </w:pPr>
            <w:r>
              <w:rPr>
                <w:w w:val="99"/>
                <w:sz w:val="21"/>
              </w:rPr>
              <w:t>√</w:t>
            </w:r>
          </w:p>
        </w:tc>
        <w:tc>
          <w:tcPr>
            <w:tcW w:w="861" w:type="dxa"/>
          </w:tcPr>
          <w:p>
            <w:pPr>
              <w:pStyle w:val="8"/>
              <w:spacing w:before="3"/>
              <w:rPr>
                <w:rFonts w:ascii="黑体"/>
                <w:sz w:val="15"/>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78"/>
              <w:ind w:left="129"/>
              <w:rPr>
                <w:sz w:val="21"/>
              </w:rPr>
            </w:pPr>
            <w:r>
              <w:rPr>
                <w:sz w:val="21"/>
              </w:rPr>
              <w:t>领导分工</w:t>
            </w:r>
          </w:p>
        </w:tc>
        <w:tc>
          <w:tcPr>
            <w:tcW w:w="2017" w:type="dxa"/>
          </w:tcPr>
          <w:p>
            <w:pPr>
              <w:pStyle w:val="8"/>
              <w:spacing w:before="37"/>
              <w:ind w:left="41" w:right="36"/>
              <w:jc w:val="center"/>
              <w:rPr>
                <w:sz w:val="21"/>
              </w:rPr>
            </w:pPr>
            <w:r>
              <w:rPr>
                <w:sz w:val="21"/>
              </w:rPr>
              <w:t>领导姓名、职务、简</w:t>
            </w:r>
          </w:p>
          <w:p>
            <w:pPr>
              <w:pStyle w:val="8"/>
              <w:spacing w:before="43" w:line="258" w:lineRule="exact"/>
              <w:ind w:left="41" w:right="36"/>
              <w:jc w:val="center"/>
              <w:rPr>
                <w:sz w:val="21"/>
              </w:rPr>
            </w:pPr>
            <w:r>
              <w:rPr>
                <w:sz w:val="21"/>
              </w:rPr>
              <w:t>历、分工</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3"/>
              </w:numPr>
              <w:tabs>
                <w:tab w:val="left" w:pos="485"/>
              </w:tabs>
              <w:spacing w:before="37" w:after="0" w:line="240" w:lineRule="auto"/>
              <w:ind w:left="484" w:right="0" w:hanging="211"/>
              <w:jc w:val="left"/>
              <w:rPr>
                <w:sz w:val="21"/>
              </w:rPr>
            </w:pPr>
            <w:r>
              <w:rPr>
                <w:w w:val="95"/>
                <w:sz w:val="21"/>
              </w:rPr>
              <w:t>政府网站</w:t>
            </w:r>
          </w:p>
          <w:p>
            <w:pPr>
              <w:pStyle w:val="8"/>
              <w:numPr>
                <w:ilvl w:val="0"/>
                <w:numId w:val="3"/>
              </w:numPr>
              <w:tabs>
                <w:tab w:val="left" w:pos="485"/>
              </w:tabs>
              <w:spacing w:before="43" w:after="0" w:line="258" w:lineRule="exact"/>
              <w:ind w:left="484" w:right="0" w:hanging="211"/>
              <w:jc w:val="left"/>
              <w:rPr>
                <w:sz w:val="21"/>
              </w:rPr>
            </w:pPr>
            <w:r>
              <w:rPr>
                <w:w w:val="95"/>
                <w:sz w:val="21"/>
              </w:rPr>
              <w:t>镇公示栏</w:t>
            </w:r>
          </w:p>
        </w:tc>
        <w:tc>
          <w:tcPr>
            <w:tcW w:w="667" w:type="dxa"/>
          </w:tcPr>
          <w:p>
            <w:pPr>
              <w:pStyle w:val="8"/>
              <w:spacing w:before="17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8"/>
              <w:ind w:left="6"/>
              <w:jc w:val="center"/>
              <w:rPr>
                <w:sz w:val="21"/>
              </w:rPr>
            </w:pPr>
            <w:r>
              <w:rPr>
                <w:w w:val="99"/>
                <w:sz w:val="21"/>
              </w:rPr>
              <w:t>√</w:t>
            </w:r>
          </w:p>
        </w:tc>
        <w:tc>
          <w:tcPr>
            <w:tcW w:w="861" w:type="dxa"/>
          </w:tcPr>
          <w:p>
            <w:pPr>
              <w:pStyle w:val="8"/>
              <w:spacing w:before="17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4"/>
              <w:rPr>
                <w:rFonts w:ascii="黑体"/>
                <w:sz w:val="18"/>
              </w:rPr>
            </w:pPr>
          </w:p>
          <w:p>
            <w:pPr>
              <w:pStyle w:val="8"/>
              <w:ind w:left="129"/>
              <w:rPr>
                <w:sz w:val="21"/>
              </w:rPr>
            </w:pPr>
            <w:r>
              <w:rPr>
                <w:sz w:val="21"/>
              </w:rPr>
              <w:t>内设机构</w:t>
            </w:r>
          </w:p>
        </w:tc>
        <w:tc>
          <w:tcPr>
            <w:tcW w:w="2017" w:type="dxa"/>
          </w:tcPr>
          <w:p>
            <w:pPr>
              <w:pStyle w:val="8"/>
              <w:spacing w:before="79" w:line="278" w:lineRule="auto"/>
              <w:ind w:left="587" w:right="-29" w:hanging="574"/>
              <w:rPr>
                <w:sz w:val="21"/>
              </w:rPr>
            </w:pPr>
            <w:r>
              <w:rPr>
                <w:spacing w:val="-10"/>
                <w:sz w:val="21"/>
              </w:rPr>
              <w:t>内设机构名称、职责、</w:t>
            </w:r>
            <w:r>
              <w:rPr>
                <w:sz w:val="21"/>
              </w:rPr>
              <w:t>办公电话</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4"/>
              </w:numPr>
              <w:tabs>
                <w:tab w:val="left" w:pos="485"/>
              </w:tabs>
              <w:spacing w:before="79" w:after="0" w:line="240" w:lineRule="auto"/>
              <w:ind w:left="484" w:right="0" w:hanging="211"/>
              <w:jc w:val="left"/>
              <w:rPr>
                <w:sz w:val="21"/>
              </w:rPr>
            </w:pPr>
            <w:r>
              <w:rPr>
                <w:w w:val="95"/>
                <w:sz w:val="21"/>
              </w:rPr>
              <w:t>政府网站</w:t>
            </w:r>
          </w:p>
          <w:p>
            <w:pPr>
              <w:pStyle w:val="8"/>
              <w:numPr>
                <w:ilvl w:val="0"/>
                <w:numId w:val="4"/>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4"/>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4"/>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4"/>
              <w:rPr>
                <w:rFonts w:ascii="黑体"/>
                <w:sz w:val="18"/>
              </w:rPr>
            </w:pPr>
          </w:p>
          <w:p>
            <w:pPr>
              <w:pStyle w:val="8"/>
              <w:ind w:left="6"/>
              <w:jc w:val="center"/>
              <w:rPr>
                <w:sz w:val="21"/>
              </w:rPr>
            </w:pPr>
            <w:r>
              <w:rPr>
                <w:w w:val="99"/>
                <w:sz w:val="21"/>
              </w:rPr>
              <w:t>√</w:t>
            </w:r>
          </w:p>
        </w:tc>
        <w:tc>
          <w:tcPr>
            <w:tcW w:w="861" w:type="dxa"/>
          </w:tcPr>
          <w:p>
            <w:pPr>
              <w:pStyle w:val="8"/>
              <w:spacing w:before="4"/>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6"/>
              <w:rPr>
                <w:rFonts w:ascii="黑体"/>
                <w:sz w:val="18"/>
              </w:rPr>
            </w:pPr>
          </w:p>
          <w:p>
            <w:pPr>
              <w:pStyle w:val="8"/>
              <w:ind w:left="129"/>
              <w:rPr>
                <w:sz w:val="21"/>
              </w:rPr>
            </w:pPr>
            <w:r>
              <w:rPr>
                <w:sz w:val="21"/>
              </w:rPr>
              <w:t>基层站所</w:t>
            </w:r>
          </w:p>
        </w:tc>
        <w:tc>
          <w:tcPr>
            <w:tcW w:w="2017" w:type="dxa"/>
          </w:tcPr>
          <w:p>
            <w:pPr>
              <w:pStyle w:val="8"/>
              <w:spacing w:before="81" w:line="278" w:lineRule="auto"/>
              <w:ind w:left="378" w:right="54" w:hanging="317"/>
              <w:rPr>
                <w:sz w:val="21"/>
              </w:rPr>
            </w:pPr>
            <w:r>
              <w:rPr>
                <w:sz w:val="21"/>
              </w:rPr>
              <w:t>名称、职能、办公地址、负责人等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6"/>
              <w:rPr>
                <w:rFonts w:ascii="黑体"/>
                <w:sz w:val="18"/>
              </w:rPr>
            </w:pPr>
          </w:p>
          <w:p>
            <w:pPr>
              <w:pStyle w:val="8"/>
              <w:numPr>
                <w:ilvl w:val="0"/>
                <w:numId w:val="5"/>
              </w:numPr>
              <w:tabs>
                <w:tab w:val="left" w:pos="275"/>
              </w:tabs>
              <w:spacing w:before="0" w:after="0" w:line="240" w:lineRule="auto"/>
              <w:ind w:left="274" w:right="0" w:hanging="212"/>
              <w:jc w:val="left"/>
              <w:rPr>
                <w:sz w:val="21"/>
              </w:rPr>
            </w:pPr>
            <w:r>
              <w:rPr>
                <w:sz w:val="21"/>
              </w:rPr>
              <w:t>便民服务中心</w:t>
            </w:r>
          </w:p>
        </w:tc>
        <w:tc>
          <w:tcPr>
            <w:tcW w:w="667" w:type="dxa"/>
          </w:tcPr>
          <w:p>
            <w:pPr>
              <w:pStyle w:val="8"/>
              <w:spacing w:before="6"/>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6"/>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6"/>
              <w:rPr>
                <w:rFonts w:ascii="黑体"/>
                <w:sz w:val="18"/>
              </w:rPr>
            </w:pPr>
          </w:p>
          <w:p>
            <w:pPr>
              <w:pStyle w:val="8"/>
              <w:ind w:left="6"/>
              <w:jc w:val="center"/>
              <w:rPr>
                <w:sz w:val="21"/>
              </w:rPr>
            </w:pPr>
            <w:r>
              <w:rPr>
                <w:w w:val="99"/>
                <w:sz w:val="21"/>
              </w:rPr>
              <w:t>√</w:t>
            </w:r>
          </w:p>
        </w:tc>
        <w:tc>
          <w:tcPr>
            <w:tcW w:w="861" w:type="dxa"/>
          </w:tcPr>
          <w:p>
            <w:pPr>
              <w:pStyle w:val="8"/>
              <w:spacing w:before="6"/>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5"/>
              <w:rPr>
                <w:rFonts w:ascii="黑体"/>
                <w:sz w:val="18"/>
              </w:rPr>
            </w:pPr>
          </w:p>
          <w:p>
            <w:pPr>
              <w:pStyle w:val="8"/>
              <w:ind w:left="235"/>
              <w:rPr>
                <w:sz w:val="21"/>
              </w:rPr>
            </w:pPr>
            <w:r>
              <w:rPr>
                <w:sz w:val="21"/>
              </w:rPr>
              <w:t>行政村</w:t>
            </w:r>
          </w:p>
        </w:tc>
        <w:tc>
          <w:tcPr>
            <w:tcW w:w="2017" w:type="dxa"/>
          </w:tcPr>
          <w:p>
            <w:pPr>
              <w:pStyle w:val="8"/>
              <w:spacing w:before="80" w:line="278" w:lineRule="auto"/>
              <w:ind w:left="481" w:right="66" w:hanging="468"/>
              <w:rPr>
                <w:sz w:val="21"/>
              </w:rPr>
            </w:pPr>
            <w:r>
              <w:rPr>
                <w:sz w:val="21"/>
              </w:rPr>
              <w:t>名称、概况、负责人联系方式等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5"/>
              <w:rPr>
                <w:rFonts w:ascii="黑体"/>
                <w:sz w:val="18"/>
              </w:rPr>
            </w:pPr>
          </w:p>
          <w:p>
            <w:pPr>
              <w:pStyle w:val="8"/>
              <w:numPr>
                <w:ilvl w:val="0"/>
                <w:numId w:val="6"/>
              </w:numPr>
              <w:tabs>
                <w:tab w:val="left" w:pos="485"/>
              </w:tabs>
              <w:spacing w:before="0" w:after="0" w:line="240" w:lineRule="auto"/>
              <w:ind w:left="484" w:right="0" w:hanging="211"/>
              <w:jc w:val="left"/>
              <w:rPr>
                <w:sz w:val="21"/>
              </w:rPr>
            </w:pPr>
            <w:r>
              <w:rPr>
                <w:sz w:val="21"/>
              </w:rPr>
              <w:t>村公示栏</w:t>
            </w:r>
          </w:p>
        </w:tc>
        <w:tc>
          <w:tcPr>
            <w:tcW w:w="667" w:type="dxa"/>
          </w:tcPr>
          <w:p>
            <w:pPr>
              <w:pStyle w:val="8"/>
              <w:spacing w:before="5"/>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5"/>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5"/>
              <w:rPr>
                <w:rFonts w:ascii="黑体"/>
                <w:sz w:val="18"/>
              </w:rPr>
            </w:pPr>
          </w:p>
          <w:p>
            <w:pPr>
              <w:pStyle w:val="8"/>
              <w:ind w:left="6"/>
              <w:jc w:val="center"/>
              <w:rPr>
                <w:sz w:val="21"/>
              </w:rPr>
            </w:pPr>
            <w:r>
              <w:rPr>
                <w:w w:val="99"/>
                <w:sz w:val="21"/>
              </w:rPr>
              <w:t>√</w:t>
            </w:r>
          </w:p>
        </w:tc>
        <w:tc>
          <w:tcPr>
            <w:tcW w:w="861" w:type="dxa"/>
          </w:tcPr>
          <w:p>
            <w:pPr>
              <w:pStyle w:val="8"/>
              <w:spacing w:before="5"/>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66"/>
              <w:ind w:left="129"/>
              <w:rPr>
                <w:sz w:val="21"/>
              </w:rPr>
            </w:pPr>
            <w:r>
              <w:rPr>
                <w:sz w:val="21"/>
              </w:rPr>
              <w:t>工作制度</w:t>
            </w:r>
          </w:p>
        </w:tc>
        <w:tc>
          <w:tcPr>
            <w:tcW w:w="2017" w:type="dxa"/>
          </w:tcPr>
          <w:p>
            <w:pPr>
              <w:pStyle w:val="8"/>
              <w:spacing w:before="166"/>
              <w:ind w:left="41" w:right="36"/>
              <w:jc w:val="center"/>
              <w:rPr>
                <w:sz w:val="21"/>
              </w:rPr>
            </w:pPr>
            <w:r>
              <w:rPr>
                <w:sz w:val="21"/>
              </w:rPr>
              <w:t>工作制度</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7"/>
              </w:numPr>
              <w:tabs>
                <w:tab w:val="left" w:pos="485"/>
              </w:tabs>
              <w:spacing w:before="166" w:after="0" w:line="240" w:lineRule="auto"/>
              <w:ind w:left="484" w:right="0" w:hanging="211"/>
              <w:jc w:val="left"/>
              <w:rPr>
                <w:sz w:val="21"/>
              </w:rPr>
            </w:pPr>
            <w:r>
              <w:rPr>
                <w:sz w:val="21"/>
              </w:rPr>
              <w:t>政府网站</w:t>
            </w:r>
          </w:p>
        </w:tc>
        <w:tc>
          <w:tcPr>
            <w:tcW w:w="667" w:type="dxa"/>
          </w:tcPr>
          <w:p>
            <w:pPr>
              <w:pStyle w:val="8"/>
              <w:spacing w:before="166"/>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66"/>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66"/>
              <w:ind w:left="6"/>
              <w:jc w:val="center"/>
              <w:rPr>
                <w:sz w:val="21"/>
              </w:rPr>
            </w:pPr>
            <w:r>
              <w:rPr>
                <w:w w:val="99"/>
                <w:sz w:val="21"/>
              </w:rPr>
              <w:t>√</w:t>
            </w:r>
          </w:p>
        </w:tc>
        <w:tc>
          <w:tcPr>
            <w:tcW w:w="861" w:type="dxa"/>
          </w:tcPr>
          <w:p>
            <w:pPr>
              <w:pStyle w:val="8"/>
              <w:spacing w:before="166"/>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27" w:type="dxa"/>
            <w:vMerge w:val="restart"/>
          </w:tcPr>
          <w:p>
            <w:pPr>
              <w:pStyle w:val="8"/>
              <w:rPr>
                <w:rFonts w:ascii="Times New Roman"/>
                <w:sz w:val="20"/>
              </w:rPr>
            </w:pPr>
          </w:p>
          <w:p>
            <w:pPr>
              <w:pStyle w:val="8"/>
              <w:spacing w:before="6"/>
              <w:rPr>
                <w:rFonts w:ascii="Times New Roman"/>
                <w:sz w:val="19"/>
              </w:rPr>
            </w:pPr>
          </w:p>
          <w:p>
            <w:pPr>
              <w:pStyle w:val="8"/>
              <w:ind w:left="10"/>
              <w:jc w:val="center"/>
              <w:rPr>
                <w:sz w:val="21"/>
              </w:rPr>
            </w:pPr>
            <w:r>
              <w:rPr>
                <w:w w:val="99"/>
                <w:sz w:val="21"/>
              </w:rPr>
              <w:t>2</w:t>
            </w:r>
          </w:p>
        </w:tc>
        <w:tc>
          <w:tcPr>
            <w:tcW w:w="1067" w:type="dxa"/>
            <w:vMerge w:val="restart"/>
          </w:tcPr>
          <w:p>
            <w:pPr>
              <w:pStyle w:val="8"/>
              <w:rPr>
                <w:rFonts w:ascii="Times New Roman"/>
                <w:sz w:val="20"/>
              </w:rPr>
            </w:pPr>
          </w:p>
          <w:p>
            <w:pPr>
              <w:pStyle w:val="8"/>
              <w:spacing w:before="6"/>
              <w:rPr>
                <w:rFonts w:ascii="Times New Roman"/>
                <w:sz w:val="19"/>
              </w:rPr>
            </w:pPr>
          </w:p>
          <w:p>
            <w:pPr>
              <w:pStyle w:val="8"/>
              <w:ind w:left="111"/>
              <w:rPr>
                <w:sz w:val="21"/>
              </w:rPr>
            </w:pPr>
            <w:r>
              <w:rPr>
                <w:sz w:val="21"/>
              </w:rPr>
              <w:t>法律法规</w:t>
            </w:r>
          </w:p>
        </w:tc>
        <w:tc>
          <w:tcPr>
            <w:tcW w:w="1100" w:type="dxa"/>
          </w:tcPr>
          <w:p>
            <w:pPr>
              <w:pStyle w:val="8"/>
              <w:spacing w:before="174"/>
              <w:ind w:left="6"/>
              <w:jc w:val="center"/>
              <w:rPr>
                <w:sz w:val="21"/>
              </w:rPr>
            </w:pPr>
            <w:r>
              <w:rPr>
                <w:sz w:val="21"/>
              </w:rPr>
              <w:t>行政法规</w:t>
            </w:r>
          </w:p>
        </w:tc>
        <w:tc>
          <w:tcPr>
            <w:tcW w:w="2017" w:type="dxa"/>
          </w:tcPr>
          <w:p>
            <w:pPr>
              <w:pStyle w:val="8"/>
              <w:spacing w:before="174"/>
              <w:ind w:left="41" w:right="34"/>
              <w:jc w:val="center"/>
              <w:rPr>
                <w:sz w:val="21"/>
              </w:rPr>
            </w:pPr>
            <w:r>
              <w:rPr>
                <w:sz w:val="21"/>
              </w:rPr>
              <w:t>行政法律法规</w:t>
            </w:r>
          </w:p>
        </w:tc>
        <w:tc>
          <w:tcPr>
            <w:tcW w:w="1233" w:type="dxa"/>
            <w:vMerge w:val="restart"/>
          </w:tcPr>
          <w:p>
            <w:pPr>
              <w:pStyle w:val="8"/>
              <w:spacing w:before="143"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spacing w:before="143"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6"/>
              </w:rPr>
            </w:pPr>
          </w:p>
          <w:p>
            <w:pPr>
              <w:pStyle w:val="8"/>
              <w:spacing w:line="278" w:lineRule="auto"/>
              <w:ind w:left="129" w:right="15" w:hanging="104"/>
              <w:rPr>
                <w:sz w:val="21"/>
              </w:rPr>
            </w:pPr>
            <w:r>
              <w:rPr>
                <w:rFonts w:hint="eastAsia"/>
                <w:sz w:val="21"/>
                <w:lang w:eastAsia="zh-CN"/>
              </w:rPr>
              <w:t>东张镇</w:t>
            </w:r>
            <w:r>
              <w:rPr>
                <w:sz w:val="21"/>
              </w:rPr>
              <w:t>政府</w:t>
            </w:r>
          </w:p>
        </w:tc>
        <w:tc>
          <w:tcPr>
            <w:tcW w:w="1600" w:type="dxa"/>
          </w:tcPr>
          <w:p>
            <w:pPr>
              <w:pStyle w:val="8"/>
              <w:numPr>
                <w:ilvl w:val="0"/>
                <w:numId w:val="8"/>
              </w:numPr>
              <w:tabs>
                <w:tab w:val="left" w:pos="485"/>
              </w:tabs>
              <w:spacing w:before="174" w:after="0" w:line="240" w:lineRule="auto"/>
              <w:ind w:left="484" w:right="0" w:hanging="211"/>
              <w:jc w:val="left"/>
              <w:rPr>
                <w:sz w:val="21"/>
              </w:rPr>
            </w:pPr>
            <w:r>
              <w:rPr>
                <w:sz w:val="21"/>
              </w:rPr>
              <w:t>镇公示栏</w:t>
            </w:r>
          </w:p>
        </w:tc>
        <w:tc>
          <w:tcPr>
            <w:tcW w:w="667" w:type="dxa"/>
          </w:tcPr>
          <w:p>
            <w:pPr>
              <w:pStyle w:val="8"/>
              <w:spacing w:before="174"/>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4"/>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4"/>
              <w:ind w:left="6"/>
              <w:jc w:val="center"/>
              <w:rPr>
                <w:sz w:val="21"/>
              </w:rPr>
            </w:pPr>
            <w:r>
              <w:rPr>
                <w:w w:val="99"/>
                <w:sz w:val="21"/>
              </w:rPr>
              <w:t>√</w:t>
            </w:r>
          </w:p>
        </w:tc>
        <w:tc>
          <w:tcPr>
            <w:tcW w:w="861" w:type="dxa"/>
          </w:tcPr>
          <w:p>
            <w:pPr>
              <w:pStyle w:val="8"/>
              <w:spacing w:before="174"/>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41"/>
              <w:ind w:left="6"/>
              <w:jc w:val="center"/>
              <w:rPr>
                <w:sz w:val="21"/>
              </w:rPr>
            </w:pPr>
            <w:r>
              <w:rPr>
                <w:sz w:val="21"/>
              </w:rPr>
              <w:t>规范性文件</w:t>
            </w:r>
          </w:p>
        </w:tc>
        <w:tc>
          <w:tcPr>
            <w:tcW w:w="2017" w:type="dxa"/>
          </w:tcPr>
          <w:p>
            <w:pPr>
              <w:pStyle w:val="8"/>
              <w:spacing w:before="35"/>
              <w:ind w:left="41" w:right="36"/>
              <w:jc w:val="center"/>
              <w:rPr>
                <w:sz w:val="21"/>
              </w:rPr>
            </w:pPr>
            <w:r>
              <w:rPr>
                <w:sz w:val="21"/>
              </w:rPr>
              <w:t>街道制定的规范性文</w:t>
            </w:r>
          </w:p>
          <w:p>
            <w:pPr>
              <w:pStyle w:val="8"/>
              <w:spacing w:before="43" w:line="186" w:lineRule="exact"/>
              <w:ind w:left="5"/>
              <w:jc w:val="center"/>
              <w:rPr>
                <w:sz w:val="21"/>
              </w:rPr>
            </w:pPr>
            <w:r>
              <w:rPr>
                <w:w w:val="99"/>
                <w:sz w:val="21"/>
              </w:rPr>
              <w:t>件</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9"/>
              </w:numPr>
              <w:tabs>
                <w:tab w:val="left" w:pos="485"/>
              </w:tabs>
              <w:spacing w:before="141" w:after="0" w:line="240" w:lineRule="auto"/>
              <w:ind w:left="484" w:right="0" w:hanging="211"/>
              <w:jc w:val="left"/>
              <w:rPr>
                <w:sz w:val="21"/>
              </w:rPr>
            </w:pPr>
            <w:r>
              <w:rPr>
                <w:sz w:val="21"/>
              </w:rPr>
              <w:t>镇公示栏</w:t>
            </w:r>
          </w:p>
        </w:tc>
        <w:tc>
          <w:tcPr>
            <w:tcW w:w="667" w:type="dxa"/>
          </w:tcPr>
          <w:p>
            <w:pPr>
              <w:pStyle w:val="8"/>
              <w:spacing w:before="14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1"/>
              <w:ind w:left="6"/>
              <w:jc w:val="center"/>
              <w:rPr>
                <w:sz w:val="21"/>
              </w:rPr>
            </w:pPr>
            <w:r>
              <w:rPr>
                <w:w w:val="99"/>
                <w:sz w:val="21"/>
              </w:rPr>
              <w:t>√</w:t>
            </w:r>
          </w:p>
        </w:tc>
        <w:tc>
          <w:tcPr>
            <w:tcW w:w="861" w:type="dxa"/>
          </w:tcPr>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0"/>
              <w:jc w:val="center"/>
              <w:rPr>
                <w:sz w:val="21"/>
              </w:rPr>
            </w:pPr>
            <w:r>
              <w:rPr>
                <w:w w:val="99"/>
                <w:sz w:val="21"/>
              </w:rPr>
              <w:t>3</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11"/>
              <w:rPr>
                <w:sz w:val="21"/>
              </w:rPr>
            </w:pPr>
            <w:r>
              <w:rPr>
                <w:sz w:val="21"/>
              </w:rPr>
              <w:t>规划计划</w:t>
            </w:r>
          </w:p>
        </w:tc>
        <w:tc>
          <w:tcPr>
            <w:tcW w:w="1100" w:type="dxa"/>
          </w:tcPr>
          <w:p>
            <w:pPr>
              <w:pStyle w:val="8"/>
              <w:spacing w:before="36"/>
              <w:ind w:left="23"/>
              <w:rPr>
                <w:sz w:val="21"/>
              </w:rPr>
            </w:pPr>
            <w:r>
              <w:rPr>
                <w:sz w:val="21"/>
              </w:rPr>
              <w:t>国民经济和</w:t>
            </w:r>
          </w:p>
          <w:p>
            <w:pPr>
              <w:pStyle w:val="8"/>
              <w:spacing w:before="2" w:line="310" w:lineRule="atLeast"/>
              <w:ind w:left="443" w:right="15" w:hanging="420"/>
              <w:rPr>
                <w:sz w:val="21"/>
              </w:rPr>
            </w:pPr>
            <w:r>
              <w:rPr>
                <w:sz w:val="21"/>
              </w:rPr>
              <w:t>社会发展规划</w:t>
            </w:r>
          </w:p>
        </w:tc>
        <w:tc>
          <w:tcPr>
            <w:tcW w:w="2017" w:type="dxa"/>
          </w:tcPr>
          <w:p>
            <w:pPr>
              <w:pStyle w:val="8"/>
              <w:spacing w:before="168" w:line="278" w:lineRule="auto"/>
              <w:ind w:left="798" w:right="54" w:hanging="737"/>
              <w:rPr>
                <w:sz w:val="21"/>
              </w:rPr>
            </w:pPr>
            <w:r>
              <w:rPr>
                <w:sz w:val="21"/>
              </w:rPr>
              <w:t>国民经济和社会发展规划</w:t>
            </w:r>
          </w:p>
        </w:tc>
        <w:tc>
          <w:tcPr>
            <w:tcW w:w="1233"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before="1"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spacing w:before="1"/>
              <w:rPr>
                <w:rFonts w:ascii="Times New Roman"/>
                <w:sz w:val="25"/>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line="278" w:lineRule="auto"/>
              <w:ind w:left="129" w:right="15" w:hanging="104"/>
              <w:rPr>
                <w:sz w:val="21"/>
              </w:rPr>
            </w:pPr>
            <w:r>
              <w:rPr>
                <w:rFonts w:hint="eastAsia"/>
                <w:sz w:val="21"/>
                <w:lang w:eastAsia="zh-CN"/>
              </w:rPr>
              <w:t>东张镇</w:t>
            </w:r>
            <w:r>
              <w:rPr>
                <w:sz w:val="21"/>
              </w:rPr>
              <w:t>政府</w:t>
            </w:r>
          </w:p>
        </w:tc>
        <w:tc>
          <w:tcPr>
            <w:tcW w:w="1600" w:type="dxa"/>
          </w:tcPr>
          <w:p>
            <w:pPr>
              <w:pStyle w:val="8"/>
              <w:spacing w:before="2"/>
              <w:rPr>
                <w:rFonts w:ascii="Times New Roman"/>
                <w:sz w:val="28"/>
              </w:rPr>
            </w:pPr>
          </w:p>
          <w:p>
            <w:pPr>
              <w:pStyle w:val="8"/>
              <w:numPr>
                <w:ilvl w:val="0"/>
                <w:numId w:val="10"/>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2"/>
              <w:rPr>
                <w:rFonts w:ascii="Times New Roman"/>
                <w:sz w:val="2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2"/>
              <w:rPr>
                <w:rFonts w:ascii="Times New Roman"/>
                <w:sz w:val="2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2"/>
              <w:rPr>
                <w:rFonts w:ascii="Times New Roman"/>
                <w:sz w:val="28"/>
              </w:rPr>
            </w:pPr>
          </w:p>
          <w:p>
            <w:pPr>
              <w:pStyle w:val="8"/>
              <w:ind w:left="6"/>
              <w:jc w:val="center"/>
              <w:rPr>
                <w:sz w:val="21"/>
              </w:rPr>
            </w:pPr>
            <w:r>
              <w:rPr>
                <w:w w:val="99"/>
                <w:sz w:val="21"/>
              </w:rPr>
              <w:t>√</w:t>
            </w:r>
          </w:p>
        </w:tc>
        <w:tc>
          <w:tcPr>
            <w:tcW w:w="861" w:type="dxa"/>
          </w:tcPr>
          <w:p>
            <w:pPr>
              <w:pStyle w:val="8"/>
              <w:spacing w:before="2"/>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7"/>
              <w:rPr>
                <w:rFonts w:ascii="Times New Roman"/>
                <w:sz w:val="16"/>
              </w:rPr>
            </w:pPr>
          </w:p>
          <w:p>
            <w:pPr>
              <w:pStyle w:val="8"/>
              <w:ind w:left="6"/>
              <w:jc w:val="center"/>
              <w:rPr>
                <w:sz w:val="21"/>
              </w:rPr>
            </w:pPr>
            <w:r>
              <w:rPr>
                <w:sz w:val="21"/>
              </w:rPr>
              <w:t>区域规划</w:t>
            </w:r>
          </w:p>
        </w:tc>
        <w:tc>
          <w:tcPr>
            <w:tcW w:w="2017" w:type="dxa"/>
          </w:tcPr>
          <w:p>
            <w:pPr>
              <w:pStyle w:val="8"/>
              <w:spacing w:before="35"/>
              <w:ind w:left="41" w:right="36"/>
              <w:jc w:val="center"/>
              <w:rPr>
                <w:sz w:val="21"/>
              </w:rPr>
            </w:pPr>
            <w:r>
              <w:rPr>
                <w:sz w:val="21"/>
              </w:rPr>
              <w:t>辖区发展规划、工作</w:t>
            </w:r>
          </w:p>
          <w:p>
            <w:pPr>
              <w:pStyle w:val="8"/>
              <w:spacing w:before="43"/>
              <w:ind w:left="41" w:right="34"/>
              <w:jc w:val="center"/>
              <w:rPr>
                <w:sz w:val="21"/>
              </w:rPr>
            </w:pPr>
            <w:r>
              <w:rPr>
                <w:sz w:val="21"/>
              </w:rPr>
              <w:t>计划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7"/>
              <w:rPr>
                <w:rFonts w:ascii="Times New Roman"/>
                <w:sz w:val="16"/>
              </w:rPr>
            </w:pPr>
          </w:p>
          <w:p>
            <w:pPr>
              <w:pStyle w:val="8"/>
              <w:numPr>
                <w:ilvl w:val="0"/>
                <w:numId w:val="11"/>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7"/>
              <w:rPr>
                <w:rFonts w:ascii="Times New Roman"/>
                <w:sz w:val="1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7"/>
              <w:rPr>
                <w:rFonts w:ascii="Times New Roman"/>
                <w:sz w:val="1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7"/>
              <w:rPr>
                <w:rFonts w:ascii="Times New Roman"/>
                <w:sz w:val="16"/>
              </w:rPr>
            </w:pPr>
          </w:p>
          <w:p>
            <w:pPr>
              <w:pStyle w:val="8"/>
              <w:ind w:left="6"/>
              <w:jc w:val="center"/>
              <w:rPr>
                <w:sz w:val="21"/>
              </w:rPr>
            </w:pPr>
            <w:r>
              <w:rPr>
                <w:w w:val="99"/>
                <w:sz w:val="21"/>
              </w:rPr>
              <w:t>√</w:t>
            </w:r>
          </w:p>
        </w:tc>
        <w:tc>
          <w:tcPr>
            <w:tcW w:w="861" w:type="dxa"/>
          </w:tcPr>
          <w:p>
            <w:pPr>
              <w:pStyle w:val="8"/>
              <w:spacing w:before="7"/>
              <w:rPr>
                <w:rFonts w:ascii="Times New Roman"/>
                <w:sz w:val="1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6"/>
              <w:ind w:left="6"/>
              <w:jc w:val="center"/>
              <w:rPr>
                <w:sz w:val="21"/>
              </w:rPr>
            </w:pPr>
            <w:r>
              <w:rPr>
                <w:sz w:val="21"/>
              </w:rPr>
              <w:t>重点工作规</w:t>
            </w:r>
          </w:p>
          <w:p>
            <w:pPr>
              <w:pStyle w:val="8"/>
              <w:spacing w:before="43" w:line="269" w:lineRule="exact"/>
              <w:ind w:left="6"/>
              <w:jc w:val="center"/>
              <w:rPr>
                <w:sz w:val="21"/>
              </w:rPr>
            </w:pPr>
            <w:r>
              <w:rPr>
                <w:w w:val="99"/>
                <w:sz w:val="21"/>
              </w:rPr>
              <w:t>划</w:t>
            </w:r>
          </w:p>
        </w:tc>
        <w:tc>
          <w:tcPr>
            <w:tcW w:w="2017" w:type="dxa"/>
          </w:tcPr>
          <w:p>
            <w:pPr>
              <w:pStyle w:val="8"/>
              <w:spacing w:before="10"/>
              <w:rPr>
                <w:rFonts w:ascii="Times New Roman"/>
                <w:sz w:val="15"/>
              </w:rPr>
            </w:pPr>
          </w:p>
          <w:p>
            <w:pPr>
              <w:pStyle w:val="8"/>
              <w:ind w:left="41" w:right="34"/>
              <w:jc w:val="center"/>
              <w:rPr>
                <w:sz w:val="21"/>
              </w:rPr>
            </w:pPr>
            <w:r>
              <w:rPr>
                <w:sz w:val="21"/>
              </w:rPr>
              <w:t>重点工作规划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10"/>
              <w:rPr>
                <w:rFonts w:ascii="Times New Roman"/>
                <w:sz w:val="15"/>
              </w:rPr>
            </w:pPr>
          </w:p>
          <w:p>
            <w:pPr>
              <w:pStyle w:val="8"/>
              <w:numPr>
                <w:ilvl w:val="0"/>
                <w:numId w:val="12"/>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10"/>
              <w:rPr>
                <w:rFonts w:ascii="Times New Roman"/>
                <w:sz w:val="15"/>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0"/>
              <w:rPr>
                <w:rFonts w:ascii="Times New Roman"/>
                <w:sz w:val="15"/>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0"/>
              <w:rPr>
                <w:rFonts w:ascii="Times New Roman"/>
                <w:sz w:val="15"/>
              </w:rPr>
            </w:pPr>
          </w:p>
          <w:p>
            <w:pPr>
              <w:pStyle w:val="8"/>
              <w:ind w:left="6"/>
              <w:jc w:val="center"/>
              <w:rPr>
                <w:sz w:val="21"/>
              </w:rPr>
            </w:pPr>
            <w:r>
              <w:rPr>
                <w:w w:val="99"/>
                <w:sz w:val="21"/>
              </w:rPr>
              <w:t>√</w:t>
            </w:r>
          </w:p>
        </w:tc>
        <w:tc>
          <w:tcPr>
            <w:tcW w:w="861" w:type="dxa"/>
          </w:tcPr>
          <w:p>
            <w:pPr>
              <w:pStyle w:val="8"/>
              <w:spacing w:before="10"/>
              <w:rPr>
                <w:rFonts w:ascii="Times New Roman"/>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9"/>
              </w:rPr>
            </w:pPr>
          </w:p>
          <w:p>
            <w:pPr>
              <w:pStyle w:val="8"/>
              <w:spacing w:before="1"/>
              <w:ind w:left="10"/>
              <w:jc w:val="center"/>
              <w:rPr>
                <w:sz w:val="21"/>
              </w:rPr>
            </w:pPr>
            <w:r>
              <w:rPr>
                <w:w w:val="99"/>
                <w:sz w:val="21"/>
              </w:rPr>
              <w:t>4</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322" w:right="105" w:hanging="212"/>
              <w:rPr>
                <w:sz w:val="21"/>
              </w:rPr>
            </w:pPr>
            <w:r>
              <w:rPr>
                <w:sz w:val="21"/>
              </w:rPr>
              <w:t>突发公共事件</w:t>
            </w:r>
          </w:p>
        </w:tc>
        <w:tc>
          <w:tcPr>
            <w:tcW w:w="1100"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sz w:val="21"/>
              </w:rPr>
              <w:t>应急预案</w:t>
            </w:r>
          </w:p>
        </w:tc>
        <w:tc>
          <w:tcPr>
            <w:tcW w:w="2017" w:type="dxa"/>
          </w:tcPr>
          <w:p>
            <w:pPr>
              <w:pStyle w:val="8"/>
              <w:spacing w:before="140" w:line="278" w:lineRule="auto"/>
              <w:ind w:left="61" w:right="54"/>
              <w:jc w:val="center"/>
              <w:rPr>
                <w:sz w:val="21"/>
              </w:rPr>
            </w:pPr>
            <w:r>
              <w:rPr>
                <w:sz w:val="21"/>
              </w:rPr>
              <w:t>总体预案、事故灾害类预案、社会安全事件类预案、自然灾害类预案和公共卫生事件类预案等。</w:t>
            </w:r>
          </w:p>
        </w:tc>
        <w:tc>
          <w:tcPr>
            <w:tcW w:w="123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129" w:right="15" w:hanging="104"/>
              <w:rPr>
                <w:sz w:val="21"/>
              </w:rPr>
            </w:pPr>
            <w:r>
              <w:rPr>
                <w:rFonts w:hint="eastAsia"/>
                <w:sz w:val="21"/>
                <w:lang w:eastAsia="zh-CN"/>
              </w:rPr>
              <w:t>东张镇</w:t>
            </w:r>
            <w:r>
              <w:rPr>
                <w:sz w:val="21"/>
              </w:rPr>
              <w:t>政府</w:t>
            </w:r>
          </w:p>
        </w:tc>
        <w:tc>
          <w:tcPr>
            <w:tcW w:w="1600" w:type="dxa"/>
          </w:tcPr>
          <w:p>
            <w:pPr>
              <w:pStyle w:val="8"/>
              <w:rPr>
                <w:rFonts w:ascii="Times New Roman"/>
                <w:sz w:val="20"/>
              </w:rPr>
            </w:pPr>
          </w:p>
          <w:p>
            <w:pPr>
              <w:pStyle w:val="8"/>
              <w:rPr>
                <w:rFonts w:ascii="Times New Roman"/>
                <w:sz w:val="20"/>
              </w:rPr>
            </w:pPr>
          </w:p>
          <w:p>
            <w:pPr>
              <w:pStyle w:val="8"/>
              <w:numPr>
                <w:ilvl w:val="0"/>
                <w:numId w:val="13"/>
              </w:numPr>
              <w:tabs>
                <w:tab w:val="left" w:pos="485"/>
              </w:tabs>
              <w:spacing w:before="148" w:after="0" w:line="240" w:lineRule="auto"/>
              <w:ind w:left="484" w:right="0" w:hanging="211"/>
              <w:jc w:val="left"/>
              <w:rPr>
                <w:sz w:val="21"/>
              </w:rPr>
            </w:pPr>
            <w:r>
              <w:rPr>
                <w:w w:val="95"/>
                <w:sz w:val="21"/>
              </w:rPr>
              <w:t>镇公示栏</w:t>
            </w:r>
          </w:p>
          <w:p>
            <w:pPr>
              <w:pStyle w:val="8"/>
              <w:numPr>
                <w:ilvl w:val="0"/>
                <w:numId w:val="13"/>
              </w:numPr>
              <w:tabs>
                <w:tab w:val="left" w:pos="485"/>
              </w:tabs>
              <w:spacing w:before="43"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6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29" w:right="15" w:hanging="106"/>
              <w:rPr>
                <w:sz w:val="21"/>
              </w:rPr>
            </w:pPr>
            <w:r>
              <w:rPr>
                <w:sz w:val="21"/>
              </w:rPr>
              <w:t>预警信息及应对情况</w:t>
            </w:r>
          </w:p>
        </w:tc>
        <w:tc>
          <w:tcPr>
            <w:tcW w:w="2017" w:type="dxa"/>
            <w:vMerge w:val="restart"/>
          </w:tcPr>
          <w:p>
            <w:pPr>
              <w:pStyle w:val="8"/>
              <w:spacing w:before="37" w:line="278" w:lineRule="auto"/>
              <w:ind w:left="61" w:right="54"/>
              <w:jc w:val="both"/>
              <w:rPr>
                <w:sz w:val="21"/>
              </w:rPr>
            </w:pPr>
            <w:r>
              <w:rPr>
                <w:sz w:val="21"/>
              </w:rPr>
              <w:t>事故灾害类、社会安全事件类、自然灾害类和公共卫生事件类预警信息及采取的应急处置措施与应对结</w:t>
            </w:r>
          </w:p>
          <w:p>
            <w:pPr>
              <w:pStyle w:val="8"/>
              <w:spacing w:line="268" w:lineRule="exact"/>
              <w:ind w:left="41" w:right="34"/>
              <w:jc w:val="center"/>
              <w:rPr>
                <w:sz w:val="21"/>
              </w:rPr>
            </w:pPr>
            <w:r>
              <w:rPr>
                <w:sz w:val="21"/>
              </w:rPr>
              <w:t>果等。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14"/>
              </w:numPr>
              <w:tabs>
                <w:tab w:val="left" w:pos="485"/>
              </w:tabs>
              <w:spacing w:before="37" w:after="0" w:line="240" w:lineRule="auto"/>
              <w:ind w:left="484" w:right="0" w:hanging="211"/>
              <w:jc w:val="left"/>
              <w:rPr>
                <w:sz w:val="21"/>
              </w:rPr>
            </w:pPr>
            <w:r>
              <w:rPr>
                <w:w w:val="95"/>
                <w:sz w:val="21"/>
              </w:rPr>
              <w:t>镇公示栏</w:t>
            </w:r>
          </w:p>
          <w:p>
            <w:pPr>
              <w:pStyle w:val="8"/>
              <w:numPr>
                <w:ilvl w:val="0"/>
                <w:numId w:val="14"/>
              </w:numPr>
              <w:tabs>
                <w:tab w:val="left" w:pos="485"/>
              </w:tabs>
              <w:spacing w:before="43" w:after="0" w:line="184" w:lineRule="exact"/>
              <w:ind w:left="484" w:right="0" w:hanging="211"/>
              <w:jc w:val="left"/>
              <w:rPr>
                <w:sz w:val="21"/>
              </w:rPr>
            </w:pPr>
            <w:r>
              <w:rPr>
                <w:w w:val="95"/>
                <w:sz w:val="21"/>
              </w:rPr>
              <w:t>村公示栏</w:t>
            </w:r>
          </w:p>
        </w:tc>
        <w:tc>
          <w:tcPr>
            <w:tcW w:w="667" w:type="dxa"/>
          </w:tcPr>
          <w:p>
            <w:pPr>
              <w:pStyle w:val="8"/>
              <w:spacing w:before="140"/>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0"/>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0"/>
              <w:ind w:left="6"/>
              <w:jc w:val="center"/>
              <w:rPr>
                <w:sz w:val="21"/>
              </w:rPr>
            </w:pPr>
            <w:r>
              <w:rPr>
                <w:w w:val="99"/>
                <w:sz w:val="21"/>
              </w:rPr>
              <w:t>√</w:t>
            </w:r>
          </w:p>
        </w:tc>
        <w:tc>
          <w:tcPr>
            <w:tcW w:w="861" w:type="dxa"/>
          </w:tcPr>
          <w:p>
            <w:pPr>
              <w:pStyle w:val="8"/>
              <w:spacing w:before="140"/>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rPr>
                <w:rFonts w:ascii="Times New Roman"/>
                <w:sz w:val="20"/>
              </w:rPr>
            </w:pPr>
          </w:p>
          <w:p>
            <w:pPr>
              <w:pStyle w:val="8"/>
              <w:numPr>
                <w:ilvl w:val="0"/>
                <w:numId w:val="15"/>
              </w:numPr>
              <w:tabs>
                <w:tab w:val="left" w:pos="485"/>
              </w:tabs>
              <w:spacing w:before="149" w:after="0" w:line="240" w:lineRule="auto"/>
              <w:ind w:left="484" w:right="0" w:hanging="211"/>
              <w:jc w:val="left"/>
              <w:rPr>
                <w:sz w:val="21"/>
              </w:rPr>
            </w:pPr>
            <w:r>
              <w:rPr>
                <w:w w:val="95"/>
                <w:sz w:val="21"/>
              </w:rPr>
              <w:t>镇公示栏</w:t>
            </w:r>
          </w:p>
          <w:p>
            <w:pPr>
              <w:pStyle w:val="8"/>
              <w:numPr>
                <w:ilvl w:val="0"/>
                <w:numId w:val="15"/>
              </w:numPr>
              <w:tabs>
                <w:tab w:val="left" w:pos="485"/>
              </w:tabs>
              <w:spacing w:before="42"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spacing w:before="5"/>
              <w:rPr>
                <w:rFonts w:ascii="Times New Roman"/>
                <w:sz w:val="26"/>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61" w:type="dxa"/>
          </w:tcPr>
          <w:p>
            <w:pPr>
              <w:pStyle w:val="8"/>
              <w:rPr>
                <w:rFonts w:ascii="Times New Roman"/>
                <w:sz w:val="20"/>
              </w:rPr>
            </w:pPr>
          </w:p>
          <w:p>
            <w:pPr>
              <w:pStyle w:val="8"/>
              <w:spacing w:before="5"/>
              <w:rPr>
                <w:rFonts w:ascii="Times New Roman"/>
                <w:sz w:val="26"/>
              </w:rPr>
            </w:pPr>
          </w:p>
          <w:p>
            <w:pPr>
              <w:pStyle w:val="8"/>
              <w:spacing w:before="1"/>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23" w:line="266" w:lineRule="exact"/>
              <w:ind w:left="61"/>
              <w:rPr>
                <w:rFonts w:hint="eastAsia" w:ascii="仿宋" w:hAnsi="仿宋" w:eastAsia="仿宋" w:cs="仿宋"/>
                <w:sz w:val="21"/>
              </w:rPr>
            </w:pPr>
            <w:r>
              <w:rPr>
                <w:rFonts w:hint="eastAsia" w:ascii="仿宋" w:hAnsi="仿宋" w:eastAsia="仿宋" w:cs="仿宋"/>
                <w:sz w:val="21"/>
              </w:rPr>
              <w:t>公开镇政府权力清单</w:t>
            </w:r>
          </w:p>
        </w:tc>
        <w:tc>
          <w:tcPr>
            <w:tcW w:w="1233" w:type="dxa"/>
            <w:tcBorders>
              <w:bottom w:val="nil"/>
            </w:tcBorders>
          </w:tcPr>
          <w:p>
            <w:pPr>
              <w:pStyle w:val="8"/>
              <w:rPr>
                <w:rFonts w:ascii="Times New Roman"/>
                <w:sz w:val="20"/>
              </w:rPr>
            </w:pPr>
          </w:p>
        </w:tc>
        <w:tc>
          <w:tcPr>
            <w:tcW w:w="1117" w:type="dxa"/>
            <w:vMerge w:val="restart"/>
          </w:tcPr>
          <w:p>
            <w:pPr>
              <w:pStyle w:val="8"/>
              <w:spacing w:before="3"/>
              <w:rPr>
                <w:rFonts w:ascii="Times New Roman"/>
                <w:sz w:val="24"/>
              </w:rPr>
            </w:pPr>
          </w:p>
          <w:p>
            <w:pPr>
              <w:pStyle w:val="8"/>
              <w:spacing w:before="1"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spacing w:before="132" w:line="278" w:lineRule="auto"/>
              <w:ind w:left="129" w:right="15" w:hanging="104"/>
              <w:rPr>
                <w:sz w:val="21"/>
              </w:rPr>
            </w:pPr>
            <w:r>
              <w:rPr>
                <w:rFonts w:hint="eastAsia"/>
                <w:sz w:val="21"/>
                <w:lang w:eastAsia="zh-CN"/>
              </w:rPr>
              <w:t>东张镇</w:t>
            </w:r>
            <w:r>
              <w:rPr>
                <w:sz w:val="21"/>
              </w:rPr>
              <w:t>政府</w:t>
            </w: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和责任清单，乡镇级</w:t>
            </w:r>
          </w:p>
        </w:tc>
        <w:tc>
          <w:tcPr>
            <w:tcW w:w="1233" w:type="dxa"/>
            <w:tcBorders>
              <w:top w:val="nil"/>
              <w:bottom w:val="nil"/>
            </w:tcBorders>
          </w:tcPr>
          <w:p>
            <w:pPr>
              <w:pStyle w:val="8"/>
              <w:spacing w:before="16" w:line="266" w:lineRule="exact"/>
              <w:ind w:left="12" w:right="3"/>
              <w:jc w:val="center"/>
              <w:rPr>
                <w:sz w:val="21"/>
              </w:rPr>
            </w:pPr>
            <w:r>
              <w:rPr>
                <w:sz w:val="21"/>
              </w:rPr>
              <w:t>《信息公开</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spacing w:before="16" w:line="266" w:lineRule="exact"/>
              <w:ind w:left="10"/>
              <w:jc w:val="center"/>
              <w:rPr>
                <w:sz w:val="21"/>
              </w:rPr>
            </w:pPr>
            <w:r>
              <w:rPr>
                <w:w w:val="99"/>
                <w:sz w:val="21"/>
              </w:rPr>
              <w:t>5</w:t>
            </w:r>
          </w:p>
        </w:tc>
        <w:tc>
          <w:tcPr>
            <w:tcW w:w="1067" w:type="dxa"/>
            <w:tcBorders>
              <w:top w:val="nil"/>
              <w:bottom w:val="nil"/>
            </w:tcBorders>
          </w:tcPr>
          <w:p>
            <w:pPr>
              <w:pStyle w:val="8"/>
              <w:spacing w:before="16" w:line="266" w:lineRule="exact"/>
              <w:ind w:left="111"/>
              <w:rPr>
                <w:sz w:val="21"/>
              </w:rPr>
            </w:pPr>
            <w:r>
              <w:rPr>
                <w:sz w:val="21"/>
              </w:rPr>
              <w:t>权责清单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政府廉政风险点情况</w:t>
            </w:r>
          </w:p>
        </w:tc>
        <w:tc>
          <w:tcPr>
            <w:tcW w:w="1233" w:type="dxa"/>
            <w:tcBorders>
              <w:top w:val="nil"/>
              <w:bottom w:val="nil"/>
            </w:tcBorders>
          </w:tcPr>
          <w:p>
            <w:pPr>
              <w:pStyle w:val="8"/>
              <w:spacing w:before="16" w:line="266" w:lineRule="exact"/>
              <w:ind w:left="9"/>
              <w:jc w:val="center"/>
              <w:rPr>
                <w:sz w:val="21"/>
              </w:rPr>
            </w:pPr>
            <w:r>
              <w:rPr>
                <w:spacing w:val="-10"/>
                <w:sz w:val="21"/>
              </w:rPr>
              <w:t>条例》及相关</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numPr>
                <w:ilvl w:val="0"/>
                <w:numId w:val="16"/>
              </w:numPr>
              <w:tabs>
                <w:tab w:val="left" w:pos="485"/>
              </w:tabs>
              <w:spacing w:before="16" w:after="0" w:line="266" w:lineRule="exact"/>
              <w:ind w:left="484" w:right="0" w:hanging="211"/>
              <w:jc w:val="left"/>
              <w:rPr>
                <w:sz w:val="21"/>
              </w:rPr>
            </w:pPr>
            <w:r>
              <w:rPr>
                <w:sz w:val="21"/>
              </w:rPr>
              <w:t>政府网站</w:t>
            </w:r>
          </w:p>
        </w:tc>
        <w:tc>
          <w:tcPr>
            <w:tcW w:w="667" w:type="dxa"/>
            <w:tcBorders>
              <w:top w:val="nil"/>
              <w:bottom w:val="nil"/>
            </w:tcBorders>
          </w:tcPr>
          <w:p>
            <w:pPr>
              <w:pStyle w:val="8"/>
              <w:spacing w:before="16" w:line="266" w:lineRule="exact"/>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6" w:line="266" w:lineRule="exact"/>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6" w:line="266" w:lineRule="exact"/>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表，镇政府权力运行</w:t>
            </w:r>
          </w:p>
        </w:tc>
        <w:tc>
          <w:tcPr>
            <w:tcW w:w="1233" w:type="dxa"/>
            <w:tcBorders>
              <w:top w:val="nil"/>
              <w:bottom w:val="nil"/>
            </w:tcBorders>
          </w:tcPr>
          <w:p>
            <w:pPr>
              <w:pStyle w:val="8"/>
              <w:spacing w:before="16" w:line="266" w:lineRule="exact"/>
              <w:ind w:left="10" w:right="3"/>
              <w:jc w:val="center"/>
              <w:rPr>
                <w:sz w:val="21"/>
              </w:rPr>
            </w:pPr>
            <w:r>
              <w:rPr>
                <w:sz w:val="21"/>
              </w:rPr>
              <w:t>规定</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587"/>
              <w:rPr>
                <w:rFonts w:hint="eastAsia" w:ascii="仿宋" w:hAnsi="仿宋" w:eastAsia="仿宋" w:cs="仿宋"/>
                <w:sz w:val="21"/>
              </w:rPr>
            </w:pPr>
            <w:r>
              <w:rPr>
                <w:rFonts w:hint="eastAsia" w:ascii="仿宋" w:hAnsi="仿宋" w:eastAsia="仿宋" w:cs="仿宋"/>
                <w:sz w:val="21"/>
              </w:rPr>
              <w:t>流程图。</w:t>
            </w:r>
          </w:p>
        </w:tc>
        <w:tc>
          <w:tcPr>
            <w:tcW w:w="1233" w:type="dxa"/>
            <w:tcBorders>
              <w:top w:val="nil"/>
            </w:tcBorders>
          </w:tcPr>
          <w:p>
            <w:pPr>
              <w:pStyle w:val="8"/>
              <w:rPr>
                <w:rFonts w:ascii="Times New Roman"/>
                <w:sz w:val="20"/>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02" w:line="266" w:lineRule="exact"/>
              <w:ind w:left="13"/>
              <w:rPr>
                <w:rFonts w:hint="eastAsia" w:ascii="仿宋" w:hAnsi="仿宋" w:eastAsia="仿宋" w:cs="仿宋"/>
                <w:sz w:val="21"/>
              </w:rPr>
            </w:pPr>
            <w:r>
              <w:rPr>
                <w:rFonts w:hint="eastAsia" w:ascii="仿宋" w:hAnsi="仿宋" w:eastAsia="仿宋" w:cs="仿宋"/>
                <w:sz w:val="21"/>
              </w:rPr>
              <w:t>公开公共服务目录清</w:t>
            </w:r>
          </w:p>
        </w:tc>
        <w:tc>
          <w:tcPr>
            <w:tcW w:w="1233" w:type="dxa"/>
            <w:vMerge w:val="restart"/>
          </w:tcPr>
          <w:p>
            <w:pPr>
              <w:pStyle w:val="8"/>
              <w:rPr>
                <w:rFonts w:ascii="Times New Roman"/>
                <w:sz w:val="20"/>
              </w:rPr>
            </w:pPr>
          </w:p>
          <w:p>
            <w:pPr>
              <w:pStyle w:val="8"/>
              <w:spacing w:before="6"/>
              <w:rPr>
                <w:rFonts w:ascii="Times New Roman"/>
                <w:sz w:val="29"/>
              </w:rPr>
            </w:pPr>
          </w:p>
          <w:p>
            <w:pPr>
              <w:pStyle w:val="8"/>
              <w:spacing w:line="213" w:lineRule="exact"/>
              <w:ind w:left="12" w:right="3"/>
              <w:jc w:val="center"/>
              <w:rPr>
                <w:sz w:val="21"/>
              </w:rPr>
            </w:pPr>
            <w:r>
              <w:rPr>
                <w:sz w:val="21"/>
              </w:rPr>
              <w:t>《信息公开</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156" w:lineRule="exact"/>
              <w:ind w:left="9"/>
              <w:jc w:val="center"/>
              <w:rPr>
                <w:sz w:val="21"/>
              </w:rPr>
            </w:pPr>
            <w:r>
              <w:rPr>
                <w:spacing w:val="-10"/>
                <w:sz w:val="21"/>
              </w:rPr>
              <w:t>条例》及相关</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213" w:lineRule="exact"/>
              <w:ind w:left="10" w:right="3"/>
              <w:jc w:val="center"/>
              <w:rPr>
                <w:sz w:val="21"/>
              </w:rPr>
            </w:pPr>
            <w:r>
              <w:rPr>
                <w:sz w:val="21"/>
              </w:rPr>
              <w:t>规定</w:t>
            </w:r>
          </w:p>
        </w:tc>
        <w:tc>
          <w:tcPr>
            <w:tcW w:w="1117" w:type="dxa"/>
            <w:tcBorders>
              <w:bottom w:val="nil"/>
            </w:tcBorders>
          </w:tcPr>
          <w:p>
            <w:pPr>
              <w:pStyle w:val="8"/>
              <w:rPr>
                <w:rFonts w:ascii="Times New Roman"/>
                <w:sz w:val="20"/>
              </w:rPr>
            </w:pPr>
          </w:p>
        </w:tc>
        <w:tc>
          <w:tcPr>
            <w:tcW w:w="683" w:type="dxa"/>
            <w:tcBorders>
              <w:bottom w:val="nil"/>
            </w:tcBorders>
          </w:tcPr>
          <w:p>
            <w:pPr>
              <w:pStyle w:val="8"/>
              <w:rPr>
                <w:rFonts w:ascii="Times New Roman"/>
                <w:sz w:val="20"/>
              </w:rPr>
            </w:pP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单，包括提供所有服</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11" w:right="5"/>
              <w:jc w:val="center"/>
              <w:rPr>
                <w:sz w:val="21"/>
              </w:rPr>
            </w:pPr>
            <w:r>
              <w:rPr>
                <w:sz w:val="21"/>
              </w:rPr>
              <w:t>信息形成或</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27" w:type="dxa"/>
            <w:tcBorders>
              <w:top w:val="nil"/>
              <w:bottom w:val="nil"/>
            </w:tcBorders>
          </w:tcPr>
          <w:p>
            <w:pPr>
              <w:pStyle w:val="8"/>
              <w:spacing w:before="172"/>
              <w:ind w:left="10"/>
              <w:jc w:val="center"/>
              <w:rPr>
                <w:sz w:val="21"/>
              </w:rPr>
            </w:pPr>
            <w:r>
              <w:rPr>
                <w:w w:val="99"/>
                <w:sz w:val="21"/>
              </w:rPr>
              <w:t>6</w:t>
            </w:r>
          </w:p>
        </w:tc>
        <w:tc>
          <w:tcPr>
            <w:tcW w:w="1067" w:type="dxa"/>
            <w:tcBorders>
              <w:top w:val="nil"/>
              <w:bottom w:val="nil"/>
            </w:tcBorders>
          </w:tcPr>
          <w:p>
            <w:pPr>
              <w:pStyle w:val="8"/>
              <w:spacing w:before="16"/>
              <w:ind w:left="90" w:right="86"/>
              <w:jc w:val="center"/>
              <w:rPr>
                <w:sz w:val="21"/>
              </w:rPr>
            </w:pPr>
            <w:r>
              <w:rPr>
                <w:sz w:val="21"/>
              </w:rPr>
              <w:t>公共服务</w:t>
            </w:r>
          </w:p>
          <w:p>
            <w:pPr>
              <w:pStyle w:val="8"/>
              <w:spacing w:before="43" w:line="266" w:lineRule="exact"/>
              <w:ind w:left="90" w:right="84"/>
              <w:jc w:val="center"/>
              <w:rPr>
                <w:sz w:val="21"/>
              </w:rPr>
            </w:pPr>
            <w:r>
              <w:rPr>
                <w:sz w:val="21"/>
              </w:rPr>
              <w:t>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ind w:left="13"/>
              <w:rPr>
                <w:rFonts w:hint="eastAsia" w:ascii="仿宋" w:hAnsi="仿宋" w:eastAsia="仿宋" w:cs="仿宋"/>
                <w:sz w:val="21"/>
              </w:rPr>
            </w:pPr>
            <w:r>
              <w:rPr>
                <w:rFonts w:hint="eastAsia" w:ascii="仿宋" w:hAnsi="仿宋" w:eastAsia="仿宋" w:cs="仿宋"/>
                <w:spacing w:val="-1"/>
                <w:w w:val="95"/>
                <w:sz w:val="21"/>
              </w:rPr>
              <w:t>务事项的名称、内容</w:t>
            </w:r>
          </w:p>
          <w:p>
            <w:pPr>
              <w:pStyle w:val="8"/>
              <w:spacing w:before="43" w:line="266" w:lineRule="exact"/>
              <w:ind w:left="13"/>
              <w:rPr>
                <w:rFonts w:hint="eastAsia" w:ascii="仿宋" w:hAnsi="仿宋" w:eastAsia="仿宋" w:cs="仿宋"/>
                <w:sz w:val="21"/>
              </w:rPr>
            </w:pPr>
            <w:r>
              <w:rPr>
                <w:rFonts w:hint="eastAsia" w:ascii="仿宋" w:hAnsi="仿宋" w:eastAsia="仿宋" w:cs="仿宋"/>
                <w:spacing w:val="-1"/>
                <w:w w:val="95"/>
                <w:sz w:val="21"/>
              </w:rPr>
              <w:t>办理主体，行使依据</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ind w:left="32"/>
              <w:rPr>
                <w:sz w:val="21"/>
              </w:rPr>
            </w:pPr>
            <w:r>
              <w:rPr>
                <w:sz w:val="21"/>
              </w:rPr>
              <w:t>者变更之日</w:t>
            </w:r>
          </w:p>
          <w:p>
            <w:pPr>
              <w:pStyle w:val="8"/>
              <w:spacing w:before="43" w:line="266" w:lineRule="exact"/>
              <w:ind w:left="85"/>
              <w:rPr>
                <w:sz w:val="21"/>
              </w:rPr>
            </w:pPr>
            <w:r>
              <w:rPr>
                <w:spacing w:val="-28"/>
                <w:sz w:val="21"/>
              </w:rPr>
              <w:t xml:space="preserve">起 </w:t>
            </w:r>
            <w:r>
              <w:rPr>
                <w:sz w:val="21"/>
              </w:rPr>
              <w:t>20</w:t>
            </w:r>
            <w:r>
              <w:rPr>
                <w:spacing w:val="-18"/>
                <w:sz w:val="21"/>
              </w:rPr>
              <w:t xml:space="preserve"> 个工</w:t>
            </w:r>
          </w:p>
        </w:tc>
        <w:tc>
          <w:tcPr>
            <w:tcW w:w="683" w:type="dxa"/>
            <w:tcBorders>
              <w:top w:val="nil"/>
              <w:bottom w:val="nil"/>
            </w:tcBorders>
          </w:tcPr>
          <w:p>
            <w:pPr>
              <w:pStyle w:val="8"/>
              <w:spacing w:before="16"/>
              <w:ind w:left="26"/>
              <w:rPr>
                <w:sz w:val="21"/>
              </w:rPr>
            </w:pPr>
            <w:r>
              <w:rPr>
                <w:rFonts w:hint="eastAsia"/>
                <w:sz w:val="21"/>
                <w:lang w:eastAsia="zh-CN"/>
              </w:rPr>
              <w:t>东张镇</w:t>
            </w:r>
          </w:p>
          <w:p>
            <w:pPr>
              <w:pStyle w:val="8"/>
              <w:spacing w:before="43" w:line="266" w:lineRule="exact"/>
              <w:ind w:left="129"/>
              <w:rPr>
                <w:sz w:val="21"/>
              </w:rPr>
            </w:pPr>
            <w:r>
              <w:rPr>
                <w:sz w:val="21"/>
              </w:rPr>
              <w:t>政府</w:t>
            </w:r>
          </w:p>
        </w:tc>
        <w:tc>
          <w:tcPr>
            <w:tcW w:w="1600" w:type="dxa"/>
            <w:tcBorders>
              <w:top w:val="nil"/>
              <w:bottom w:val="nil"/>
            </w:tcBorders>
          </w:tcPr>
          <w:p>
            <w:pPr>
              <w:pStyle w:val="8"/>
              <w:numPr>
                <w:ilvl w:val="0"/>
                <w:numId w:val="17"/>
              </w:numPr>
              <w:tabs>
                <w:tab w:val="left" w:pos="485"/>
              </w:tabs>
              <w:spacing w:before="172" w:after="0" w:line="240" w:lineRule="auto"/>
              <w:ind w:left="484" w:right="0" w:hanging="211"/>
              <w:jc w:val="left"/>
              <w:rPr>
                <w:sz w:val="21"/>
              </w:rPr>
            </w:pPr>
            <w:r>
              <w:rPr>
                <w:sz w:val="21"/>
              </w:rPr>
              <w:t>政府网站</w:t>
            </w:r>
          </w:p>
        </w:tc>
        <w:tc>
          <w:tcPr>
            <w:tcW w:w="667" w:type="dxa"/>
            <w:tcBorders>
              <w:top w:val="nil"/>
              <w:bottom w:val="nil"/>
            </w:tcBorders>
          </w:tcPr>
          <w:p>
            <w:pPr>
              <w:pStyle w:val="8"/>
              <w:spacing w:before="172"/>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72"/>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期限，监督渠道等信</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32" w:right="23"/>
              <w:jc w:val="center"/>
              <w:rPr>
                <w:sz w:val="21"/>
              </w:rPr>
            </w:pPr>
            <w:r>
              <w:rPr>
                <w:sz w:val="21"/>
              </w:rPr>
              <w:t>作日内</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13"/>
              <w:rPr>
                <w:rFonts w:hint="eastAsia" w:ascii="仿宋" w:hAnsi="仿宋" w:eastAsia="仿宋" w:cs="仿宋"/>
                <w:sz w:val="21"/>
              </w:rPr>
            </w:pPr>
            <w:r>
              <w:rPr>
                <w:rFonts w:hint="eastAsia" w:ascii="仿宋" w:hAnsi="仿宋" w:eastAsia="仿宋" w:cs="仿宋"/>
                <w:sz w:val="21"/>
              </w:rPr>
              <w:t>息。</w:t>
            </w:r>
          </w:p>
        </w:tc>
        <w:tc>
          <w:tcPr>
            <w:tcW w:w="1233" w:type="dxa"/>
            <w:vMerge w:val="continue"/>
            <w:tcBorders>
              <w:top w:val="nil"/>
            </w:tcBorders>
          </w:tcPr>
          <w:p>
            <w:pPr>
              <w:rPr>
                <w:sz w:val="2"/>
                <w:szCs w:val="2"/>
              </w:rPr>
            </w:pPr>
          </w:p>
        </w:tc>
        <w:tc>
          <w:tcPr>
            <w:tcW w:w="1117" w:type="dxa"/>
            <w:tcBorders>
              <w:top w:val="nil"/>
            </w:tcBorders>
          </w:tcPr>
          <w:p>
            <w:pPr>
              <w:pStyle w:val="8"/>
              <w:rPr>
                <w:rFonts w:ascii="Times New Roman"/>
                <w:sz w:val="20"/>
              </w:rPr>
            </w:pPr>
          </w:p>
        </w:tc>
        <w:tc>
          <w:tcPr>
            <w:tcW w:w="683" w:type="dxa"/>
            <w:tcBorders>
              <w:top w:val="nil"/>
            </w:tcBorders>
          </w:tcPr>
          <w:p>
            <w:pPr>
              <w:pStyle w:val="8"/>
              <w:rPr>
                <w:rFonts w:ascii="Times New Roman"/>
                <w:sz w:val="20"/>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（二）义务教育领域基层政务公开标准目录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64" w:type="dxa"/>
            <w:vMerge w:val="restart"/>
          </w:tcPr>
          <w:p>
            <w:pPr>
              <w:pStyle w:val="8"/>
              <w:rPr>
                <w:rFonts w:ascii="黑体"/>
                <w:sz w:val="24"/>
              </w:rPr>
            </w:pPr>
          </w:p>
          <w:p>
            <w:pPr>
              <w:pStyle w:val="8"/>
              <w:spacing w:before="1"/>
              <w:rPr>
                <w:rFonts w:ascii="黑体"/>
                <w:sz w:val="17"/>
              </w:rPr>
            </w:pPr>
          </w:p>
          <w:p>
            <w:pPr>
              <w:pStyle w:val="8"/>
              <w:spacing w:line="242" w:lineRule="auto"/>
              <w:ind w:left="110" w:right="101"/>
              <w:rPr>
                <w:rFonts w:hint="eastAsia" w:ascii="黑体" w:eastAsia="黑体"/>
                <w:sz w:val="24"/>
              </w:rPr>
            </w:pPr>
            <w:r>
              <w:rPr>
                <w:rFonts w:hint="eastAsia" w:ascii="黑体" w:eastAsia="黑体"/>
                <w:sz w:val="24"/>
              </w:rPr>
              <w:t>序号</w:t>
            </w:r>
          </w:p>
        </w:tc>
        <w:tc>
          <w:tcPr>
            <w:tcW w:w="1683" w:type="dxa"/>
            <w:gridSpan w:val="2"/>
          </w:tcPr>
          <w:p>
            <w:pPr>
              <w:pStyle w:val="8"/>
              <w:spacing w:before="35"/>
              <w:ind w:left="359"/>
              <w:rPr>
                <w:rFonts w:hint="eastAsia" w:ascii="黑体" w:eastAsia="黑体"/>
                <w:sz w:val="24"/>
              </w:rPr>
            </w:pPr>
            <w:r>
              <w:rPr>
                <w:rFonts w:hint="eastAsia" w:ascii="黑体" w:eastAsia="黑体"/>
                <w:sz w:val="24"/>
              </w:rPr>
              <w:t>公开事项</w:t>
            </w:r>
          </w:p>
        </w:tc>
        <w:tc>
          <w:tcPr>
            <w:tcW w:w="2033" w:type="dxa"/>
            <w:vMerge w:val="restart"/>
          </w:tcPr>
          <w:p>
            <w:pPr>
              <w:pStyle w:val="8"/>
              <w:rPr>
                <w:rFonts w:ascii="黑体"/>
                <w:sz w:val="24"/>
              </w:rPr>
            </w:pPr>
          </w:p>
          <w:p>
            <w:pPr>
              <w:pStyle w:val="8"/>
              <w:spacing w:before="3"/>
              <w:rPr>
                <w:rFonts w:ascii="黑体"/>
                <w:sz w:val="29"/>
              </w:rPr>
            </w:pPr>
          </w:p>
          <w:p>
            <w:pPr>
              <w:pStyle w:val="8"/>
              <w:spacing w:before="1"/>
              <w:ind w:left="56"/>
              <w:rPr>
                <w:rFonts w:hint="eastAsia" w:ascii="黑体" w:eastAsia="黑体"/>
                <w:sz w:val="24"/>
              </w:rPr>
            </w:pPr>
            <w:r>
              <w:rPr>
                <w:rFonts w:hint="eastAsia" w:ascii="黑体" w:eastAsia="黑体"/>
                <w:sz w:val="24"/>
              </w:rPr>
              <w:t>公开内容（要素）</w:t>
            </w:r>
          </w:p>
        </w:tc>
        <w:tc>
          <w:tcPr>
            <w:tcW w:w="2210" w:type="dxa"/>
            <w:vMerge w:val="restart"/>
          </w:tcPr>
          <w:p>
            <w:pPr>
              <w:pStyle w:val="8"/>
              <w:rPr>
                <w:rFonts w:ascii="黑体"/>
                <w:sz w:val="24"/>
              </w:rPr>
            </w:pPr>
          </w:p>
          <w:p>
            <w:pPr>
              <w:pStyle w:val="8"/>
              <w:spacing w:before="3"/>
              <w:rPr>
                <w:rFonts w:ascii="黑体"/>
                <w:sz w:val="29"/>
              </w:rPr>
            </w:pPr>
          </w:p>
          <w:p>
            <w:pPr>
              <w:pStyle w:val="8"/>
              <w:spacing w:before="1"/>
              <w:ind w:left="625"/>
              <w:rPr>
                <w:rFonts w:hint="eastAsia" w:ascii="黑体" w:eastAsia="黑体"/>
                <w:sz w:val="24"/>
              </w:rPr>
            </w:pPr>
            <w:r>
              <w:rPr>
                <w:rFonts w:hint="eastAsia" w:ascii="黑体" w:eastAsia="黑体"/>
                <w:sz w:val="24"/>
              </w:rPr>
              <w:t>公开依据</w:t>
            </w:r>
          </w:p>
        </w:tc>
        <w:tc>
          <w:tcPr>
            <w:tcW w:w="1419" w:type="dxa"/>
            <w:vMerge w:val="restart"/>
          </w:tcPr>
          <w:p>
            <w:pPr>
              <w:pStyle w:val="8"/>
              <w:rPr>
                <w:rFonts w:ascii="黑体"/>
                <w:sz w:val="24"/>
              </w:rPr>
            </w:pPr>
          </w:p>
          <w:p>
            <w:pPr>
              <w:pStyle w:val="8"/>
              <w:spacing w:before="3"/>
              <w:rPr>
                <w:rFonts w:ascii="黑体"/>
                <w:sz w:val="29"/>
              </w:rPr>
            </w:pPr>
          </w:p>
          <w:p>
            <w:pPr>
              <w:pStyle w:val="8"/>
              <w:spacing w:before="1"/>
              <w:ind w:left="229"/>
              <w:rPr>
                <w:rFonts w:hint="eastAsia" w:ascii="黑体" w:eastAsia="黑体"/>
                <w:sz w:val="24"/>
              </w:rPr>
            </w:pPr>
            <w:r>
              <w:rPr>
                <w:rFonts w:hint="eastAsia" w:ascii="黑体" w:eastAsia="黑体"/>
                <w:sz w:val="24"/>
              </w:rPr>
              <w:t>公开时限</w:t>
            </w:r>
          </w:p>
        </w:tc>
        <w:tc>
          <w:tcPr>
            <w:tcW w:w="778" w:type="dxa"/>
            <w:vMerge w:val="restart"/>
          </w:tcPr>
          <w:p>
            <w:pPr>
              <w:pStyle w:val="8"/>
              <w:rPr>
                <w:rFonts w:ascii="黑体"/>
                <w:sz w:val="24"/>
              </w:rPr>
            </w:pPr>
          </w:p>
          <w:p>
            <w:pPr>
              <w:pStyle w:val="8"/>
              <w:spacing w:before="1"/>
              <w:rPr>
                <w:rFonts w:ascii="黑体"/>
                <w:sz w:val="17"/>
              </w:rPr>
            </w:pPr>
          </w:p>
          <w:p>
            <w:pPr>
              <w:pStyle w:val="8"/>
              <w:spacing w:line="242" w:lineRule="auto"/>
              <w:ind w:left="269" w:right="16" w:hanging="240"/>
              <w:rPr>
                <w:rFonts w:hint="eastAsia" w:ascii="黑体" w:eastAsia="黑体"/>
                <w:sz w:val="24"/>
              </w:rPr>
            </w:pPr>
            <w:r>
              <w:rPr>
                <w:rFonts w:hint="eastAsia" w:ascii="黑体" w:eastAsia="黑体"/>
                <w:sz w:val="24"/>
              </w:rPr>
              <w:t>公开主体</w:t>
            </w:r>
          </w:p>
        </w:tc>
        <w:tc>
          <w:tcPr>
            <w:tcW w:w="1884" w:type="dxa"/>
            <w:vMerge w:val="restart"/>
          </w:tcPr>
          <w:p>
            <w:pPr>
              <w:pStyle w:val="8"/>
              <w:rPr>
                <w:rFonts w:ascii="黑体"/>
                <w:sz w:val="24"/>
              </w:rPr>
            </w:pPr>
          </w:p>
          <w:p>
            <w:pPr>
              <w:pStyle w:val="8"/>
              <w:spacing w:before="3"/>
              <w:rPr>
                <w:rFonts w:ascii="黑体"/>
                <w:sz w:val="29"/>
              </w:rPr>
            </w:pPr>
          </w:p>
          <w:p>
            <w:pPr>
              <w:pStyle w:val="8"/>
              <w:spacing w:before="1"/>
              <w:ind w:left="101"/>
              <w:rPr>
                <w:rFonts w:hint="eastAsia" w:ascii="黑体" w:eastAsia="黑体"/>
                <w:sz w:val="24"/>
              </w:rPr>
            </w:pPr>
            <w:r>
              <w:rPr>
                <w:rFonts w:hint="eastAsia" w:ascii="黑体" w:eastAsia="黑体"/>
                <w:sz w:val="24"/>
              </w:rPr>
              <w:t>公开渠道和载体</w:t>
            </w:r>
          </w:p>
        </w:tc>
        <w:tc>
          <w:tcPr>
            <w:tcW w:w="1067" w:type="dxa"/>
            <w:gridSpan w:val="2"/>
          </w:tcPr>
          <w:p>
            <w:pPr>
              <w:pStyle w:val="8"/>
              <w:spacing w:before="35"/>
              <w:ind w:left="53"/>
              <w:rPr>
                <w:rFonts w:hint="eastAsia" w:ascii="黑体" w:eastAsia="黑体"/>
                <w:sz w:val="24"/>
              </w:rPr>
            </w:pPr>
            <w:r>
              <w:rPr>
                <w:rFonts w:hint="eastAsia" w:ascii="黑体" w:eastAsia="黑体"/>
                <w:sz w:val="24"/>
              </w:rPr>
              <w:t>公开对象</w:t>
            </w:r>
          </w:p>
        </w:tc>
        <w:tc>
          <w:tcPr>
            <w:tcW w:w="1093" w:type="dxa"/>
            <w:gridSpan w:val="2"/>
          </w:tcPr>
          <w:p>
            <w:pPr>
              <w:pStyle w:val="8"/>
              <w:spacing w:before="35"/>
              <w:ind w:left="66"/>
              <w:rPr>
                <w:rFonts w:hint="eastAsia" w:ascii="黑体" w:eastAsia="黑体"/>
                <w:sz w:val="24"/>
              </w:rPr>
            </w:pPr>
            <w:r>
              <w:rPr>
                <w:rFonts w:hint="eastAsia" w:ascii="黑体" w:eastAsia="黑体"/>
                <w:sz w:val="24"/>
              </w:rPr>
              <w:t>公开方式</w:t>
            </w:r>
          </w:p>
        </w:tc>
        <w:tc>
          <w:tcPr>
            <w:tcW w:w="1357" w:type="dxa"/>
            <w:gridSpan w:val="2"/>
          </w:tcPr>
          <w:p>
            <w:pPr>
              <w:pStyle w:val="8"/>
              <w:spacing w:before="35"/>
              <w:ind w:left="19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464" w:type="dxa"/>
            <w:vMerge w:val="continue"/>
            <w:tcBorders>
              <w:top w:val="nil"/>
            </w:tcBorders>
          </w:tcPr>
          <w:p>
            <w:pPr>
              <w:rPr>
                <w:sz w:val="2"/>
                <w:szCs w:val="2"/>
              </w:rPr>
            </w:pPr>
          </w:p>
        </w:tc>
        <w:tc>
          <w:tcPr>
            <w:tcW w:w="841" w:type="dxa"/>
          </w:tcPr>
          <w:p>
            <w:pPr>
              <w:pStyle w:val="8"/>
              <w:spacing w:before="3"/>
              <w:rPr>
                <w:rFonts w:ascii="黑体"/>
                <w:sz w:val="26"/>
              </w:rPr>
            </w:pPr>
          </w:p>
          <w:p>
            <w:pPr>
              <w:pStyle w:val="8"/>
              <w:spacing w:line="242" w:lineRule="auto"/>
              <w:ind w:left="299" w:right="49" w:hanging="240"/>
              <w:rPr>
                <w:rFonts w:hint="eastAsia" w:ascii="黑体" w:eastAsia="黑体"/>
                <w:sz w:val="24"/>
              </w:rPr>
            </w:pPr>
            <w:r>
              <w:rPr>
                <w:rFonts w:hint="eastAsia" w:ascii="黑体" w:eastAsia="黑体"/>
                <w:sz w:val="24"/>
              </w:rPr>
              <w:t>一级事项</w:t>
            </w:r>
          </w:p>
        </w:tc>
        <w:tc>
          <w:tcPr>
            <w:tcW w:w="842" w:type="dxa"/>
          </w:tcPr>
          <w:p>
            <w:pPr>
              <w:pStyle w:val="8"/>
              <w:spacing w:before="3"/>
              <w:rPr>
                <w:rFonts w:ascii="黑体"/>
                <w:sz w:val="26"/>
              </w:rPr>
            </w:pPr>
          </w:p>
          <w:p>
            <w:pPr>
              <w:pStyle w:val="8"/>
              <w:spacing w:line="242" w:lineRule="auto"/>
              <w:ind w:left="300" w:right="49" w:hanging="240"/>
              <w:rPr>
                <w:rFonts w:hint="eastAsia" w:ascii="黑体" w:eastAsia="黑体"/>
                <w:sz w:val="24"/>
              </w:rPr>
            </w:pPr>
            <w:r>
              <w:rPr>
                <w:rFonts w:hint="eastAsia" w:ascii="黑体" w:eastAsia="黑体"/>
                <w:sz w:val="24"/>
              </w:rPr>
              <w:t>二级事项</w:t>
            </w:r>
          </w:p>
        </w:tc>
        <w:tc>
          <w:tcPr>
            <w:tcW w:w="2033" w:type="dxa"/>
            <w:vMerge w:val="continue"/>
            <w:tcBorders>
              <w:top w:val="nil"/>
            </w:tcBorders>
          </w:tcPr>
          <w:p>
            <w:pPr>
              <w:rPr>
                <w:sz w:val="2"/>
                <w:szCs w:val="2"/>
              </w:rPr>
            </w:pP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vMerge w:val="continue"/>
            <w:tcBorders>
              <w:top w:val="nil"/>
            </w:tcBorders>
          </w:tcPr>
          <w:p>
            <w:pPr>
              <w:rPr>
                <w:sz w:val="2"/>
                <w:szCs w:val="2"/>
              </w:rPr>
            </w:pPr>
          </w:p>
        </w:tc>
        <w:tc>
          <w:tcPr>
            <w:tcW w:w="465" w:type="dxa"/>
          </w:tcPr>
          <w:p>
            <w:pPr>
              <w:pStyle w:val="8"/>
              <w:spacing w:before="180" w:line="242" w:lineRule="auto"/>
              <w:ind w:left="110" w:right="102"/>
              <w:jc w:val="both"/>
              <w:rPr>
                <w:rFonts w:hint="eastAsia" w:ascii="黑体" w:eastAsia="黑体"/>
                <w:sz w:val="24"/>
              </w:rPr>
            </w:pPr>
            <w:r>
              <w:rPr>
                <w:rFonts w:hint="eastAsia" w:ascii="黑体" w:eastAsia="黑体"/>
                <w:sz w:val="24"/>
              </w:rPr>
              <w:t>全社会</w:t>
            </w:r>
          </w:p>
        </w:tc>
        <w:tc>
          <w:tcPr>
            <w:tcW w:w="602" w:type="dxa"/>
          </w:tcPr>
          <w:p>
            <w:pPr>
              <w:pStyle w:val="8"/>
              <w:spacing w:before="3"/>
              <w:rPr>
                <w:rFonts w:ascii="黑体"/>
                <w:sz w:val="26"/>
              </w:rPr>
            </w:pPr>
          </w:p>
          <w:p>
            <w:pPr>
              <w:pStyle w:val="8"/>
              <w:spacing w:line="242" w:lineRule="auto"/>
              <w:ind w:left="61" w:right="48"/>
              <w:rPr>
                <w:rFonts w:hint="eastAsia" w:ascii="黑体" w:eastAsia="黑体"/>
                <w:sz w:val="24"/>
              </w:rPr>
            </w:pPr>
            <w:r>
              <w:rPr>
                <w:rFonts w:hint="eastAsia" w:ascii="黑体" w:eastAsia="黑体"/>
                <w:sz w:val="24"/>
              </w:rPr>
              <w:t>特定群众</w:t>
            </w:r>
          </w:p>
        </w:tc>
        <w:tc>
          <w:tcPr>
            <w:tcW w:w="477" w:type="dxa"/>
          </w:tcPr>
          <w:p>
            <w:pPr>
              <w:pStyle w:val="8"/>
              <w:spacing w:before="3"/>
              <w:rPr>
                <w:rFonts w:ascii="黑体"/>
                <w:sz w:val="26"/>
              </w:rPr>
            </w:pPr>
          </w:p>
          <w:p>
            <w:pPr>
              <w:pStyle w:val="8"/>
              <w:spacing w:line="242" w:lineRule="auto"/>
              <w:ind w:left="116" w:right="108"/>
              <w:rPr>
                <w:rFonts w:hint="eastAsia" w:ascii="黑体" w:eastAsia="黑体"/>
                <w:sz w:val="24"/>
              </w:rPr>
            </w:pPr>
            <w:r>
              <w:rPr>
                <w:rFonts w:hint="eastAsia" w:ascii="黑体" w:eastAsia="黑体"/>
                <w:sz w:val="24"/>
              </w:rPr>
              <w:t>主动</w:t>
            </w:r>
          </w:p>
        </w:tc>
        <w:tc>
          <w:tcPr>
            <w:tcW w:w="616" w:type="dxa"/>
          </w:tcPr>
          <w:p>
            <w:pPr>
              <w:pStyle w:val="8"/>
              <w:spacing w:before="180" w:line="242" w:lineRule="auto"/>
              <w:ind w:left="66" w:right="57"/>
              <w:jc w:val="both"/>
              <w:rPr>
                <w:rFonts w:hint="eastAsia" w:ascii="黑体" w:eastAsia="黑体"/>
                <w:sz w:val="24"/>
              </w:rPr>
            </w:pPr>
            <w:r>
              <w:rPr>
                <w:rFonts w:hint="eastAsia" w:ascii="黑体" w:eastAsia="黑体"/>
                <w:sz w:val="24"/>
              </w:rPr>
              <w:t>依申请公开</w:t>
            </w:r>
          </w:p>
        </w:tc>
        <w:tc>
          <w:tcPr>
            <w:tcW w:w="677" w:type="dxa"/>
          </w:tcPr>
          <w:p>
            <w:pPr>
              <w:pStyle w:val="8"/>
              <w:rPr>
                <w:rFonts w:ascii="黑体"/>
                <w:sz w:val="24"/>
              </w:rPr>
            </w:pPr>
          </w:p>
          <w:p>
            <w:pPr>
              <w:pStyle w:val="8"/>
              <w:spacing w:before="185"/>
              <w:ind w:left="96"/>
              <w:rPr>
                <w:rFonts w:hint="eastAsia" w:ascii="黑体" w:eastAsia="黑体"/>
                <w:sz w:val="24"/>
              </w:rPr>
            </w:pPr>
            <w:r>
              <w:rPr>
                <w:rFonts w:hint="eastAsia" w:ascii="黑体" w:eastAsia="黑体"/>
                <w:sz w:val="24"/>
              </w:rPr>
              <w:t>县级</w:t>
            </w:r>
          </w:p>
        </w:tc>
        <w:tc>
          <w:tcPr>
            <w:tcW w:w="680" w:type="dxa"/>
          </w:tcPr>
          <w:p>
            <w:pPr>
              <w:pStyle w:val="8"/>
              <w:spacing w:before="3"/>
              <w:rPr>
                <w:rFonts w:ascii="黑体"/>
                <w:sz w:val="26"/>
              </w:rPr>
            </w:pPr>
          </w:p>
          <w:p>
            <w:pPr>
              <w:pStyle w:val="8"/>
              <w:spacing w:line="242" w:lineRule="auto"/>
              <w:ind w:left="218" w:right="2" w:hanging="204"/>
              <w:rPr>
                <w:rFonts w:hint="eastAsia" w:ascii="黑体" w:eastAsia="黑体"/>
                <w:sz w:val="24"/>
              </w:rPr>
            </w:pPr>
            <w:r>
              <w:rPr>
                <w:rFonts w:hint="eastAsia" w:ascii="黑体" w:eastAsia="黑体"/>
                <w:spacing w:val="-29"/>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464" w:type="dxa"/>
          </w:tcPr>
          <w:p>
            <w:pPr>
              <w:pStyle w:val="8"/>
              <w:rPr>
                <w:rFonts w:ascii="黑体"/>
                <w:sz w:val="20"/>
              </w:rPr>
            </w:pPr>
          </w:p>
          <w:p>
            <w:pPr>
              <w:pStyle w:val="8"/>
              <w:spacing w:before="12"/>
              <w:rPr>
                <w:rFonts w:ascii="黑体"/>
                <w:sz w:val="18"/>
              </w:rPr>
            </w:pPr>
          </w:p>
          <w:p>
            <w:pPr>
              <w:pStyle w:val="8"/>
              <w:ind w:left="177"/>
              <w:rPr>
                <w:sz w:val="21"/>
              </w:rPr>
            </w:pPr>
            <w:r>
              <w:rPr>
                <w:w w:val="99"/>
                <w:sz w:val="21"/>
              </w:rPr>
              <w:t>1</w:t>
            </w:r>
          </w:p>
        </w:tc>
        <w:tc>
          <w:tcPr>
            <w:tcW w:w="841" w:type="dxa"/>
          </w:tcPr>
          <w:p>
            <w:pPr>
              <w:pStyle w:val="8"/>
              <w:spacing w:before="10"/>
              <w:rPr>
                <w:rFonts w:ascii="黑体"/>
                <w:sz w:val="26"/>
              </w:rPr>
            </w:pPr>
          </w:p>
          <w:p>
            <w:pPr>
              <w:pStyle w:val="8"/>
              <w:spacing w:line="278" w:lineRule="auto"/>
              <w:ind w:left="105" w:right="94"/>
              <w:rPr>
                <w:sz w:val="21"/>
              </w:rPr>
            </w:pPr>
            <w:r>
              <w:rPr>
                <w:sz w:val="21"/>
              </w:rPr>
              <w:t>公办学校信息</w:t>
            </w:r>
          </w:p>
        </w:tc>
        <w:tc>
          <w:tcPr>
            <w:tcW w:w="842" w:type="dxa"/>
          </w:tcPr>
          <w:p>
            <w:pPr>
              <w:pStyle w:val="8"/>
              <w:spacing w:before="36" w:line="278" w:lineRule="auto"/>
              <w:ind w:left="106" w:right="94"/>
              <w:jc w:val="both"/>
              <w:rPr>
                <w:sz w:val="21"/>
              </w:rPr>
            </w:pPr>
            <w:r>
              <w:rPr>
                <w:sz w:val="21"/>
              </w:rPr>
              <w:t>公办学校办学基本信</w:t>
            </w:r>
          </w:p>
          <w:p>
            <w:pPr>
              <w:pStyle w:val="8"/>
              <w:spacing w:line="269" w:lineRule="exact"/>
              <w:ind w:left="7"/>
              <w:jc w:val="center"/>
              <w:rPr>
                <w:sz w:val="21"/>
              </w:rPr>
            </w:pPr>
            <w:r>
              <w:rPr>
                <w:w w:val="99"/>
                <w:sz w:val="21"/>
              </w:rPr>
              <w:t>息</w:t>
            </w:r>
          </w:p>
        </w:tc>
        <w:tc>
          <w:tcPr>
            <w:tcW w:w="2033" w:type="dxa"/>
          </w:tcPr>
          <w:p>
            <w:pPr>
              <w:pStyle w:val="8"/>
              <w:spacing w:before="7"/>
              <w:rPr>
                <w:rFonts w:ascii="黑体"/>
                <w:sz w:val="14"/>
              </w:rPr>
            </w:pPr>
          </w:p>
          <w:p>
            <w:pPr>
              <w:pStyle w:val="8"/>
              <w:spacing w:before="1" w:line="278" w:lineRule="auto"/>
              <w:ind w:left="15" w:right="3" w:hanging="3"/>
              <w:jc w:val="center"/>
              <w:rPr>
                <w:sz w:val="21"/>
              </w:rPr>
            </w:pPr>
            <w:r>
              <w:rPr>
                <w:sz w:val="21"/>
              </w:rPr>
              <w:t>学校名称、办学许可</w:t>
            </w:r>
            <w:r>
              <w:rPr>
                <w:w w:val="95"/>
                <w:sz w:val="21"/>
              </w:rPr>
              <w:t>证、办学规模、联系方</w:t>
            </w:r>
            <w:r>
              <w:rPr>
                <w:sz w:val="21"/>
              </w:rPr>
              <w:t>式</w:t>
            </w:r>
          </w:p>
        </w:tc>
        <w:tc>
          <w:tcPr>
            <w:tcW w:w="2210" w:type="dxa"/>
          </w:tcPr>
          <w:p>
            <w:pPr>
              <w:pStyle w:val="8"/>
              <w:rPr>
                <w:rFonts w:ascii="黑体"/>
                <w:sz w:val="20"/>
              </w:rPr>
            </w:pPr>
          </w:p>
          <w:p>
            <w:pPr>
              <w:pStyle w:val="8"/>
              <w:spacing w:before="12"/>
              <w:rPr>
                <w:rFonts w:ascii="黑体"/>
                <w:sz w:val="18"/>
              </w:rPr>
            </w:pPr>
          </w:p>
          <w:p>
            <w:pPr>
              <w:pStyle w:val="8"/>
              <w:ind w:left="53"/>
              <w:rPr>
                <w:sz w:val="21"/>
              </w:rPr>
            </w:pPr>
            <w:r>
              <w:rPr>
                <w:sz w:val="21"/>
              </w:rPr>
              <w:t>《政府信息公开条例》</w:t>
            </w:r>
          </w:p>
        </w:tc>
        <w:tc>
          <w:tcPr>
            <w:tcW w:w="1419" w:type="dxa"/>
          </w:tcPr>
          <w:p>
            <w:pPr>
              <w:pStyle w:val="8"/>
              <w:spacing w:before="7"/>
              <w:rPr>
                <w:rFonts w:ascii="黑体"/>
                <w:sz w:val="14"/>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0"/>
              <w:rPr>
                <w:rFonts w:ascii="黑体"/>
                <w:sz w:val="26"/>
              </w:rPr>
            </w:pPr>
          </w:p>
          <w:p>
            <w:pPr>
              <w:pStyle w:val="8"/>
              <w:spacing w:line="278" w:lineRule="auto"/>
              <w:ind w:left="72" w:right="64"/>
              <w:rPr>
                <w:sz w:val="21"/>
              </w:rPr>
            </w:pPr>
            <w:r>
              <w:rPr>
                <w:rFonts w:hint="eastAsia"/>
                <w:sz w:val="21"/>
                <w:lang w:eastAsia="zh-CN"/>
              </w:rPr>
              <w:t>东张镇</w:t>
            </w:r>
            <w:r>
              <w:rPr>
                <w:sz w:val="21"/>
              </w:rPr>
              <w:t>中心校</w:t>
            </w:r>
          </w:p>
        </w:tc>
        <w:tc>
          <w:tcPr>
            <w:tcW w:w="1884" w:type="dxa"/>
          </w:tcPr>
          <w:p>
            <w:pPr>
              <w:pStyle w:val="8"/>
              <w:rPr>
                <w:rFonts w:ascii="黑体"/>
                <w:sz w:val="20"/>
              </w:rPr>
            </w:pPr>
          </w:p>
          <w:p>
            <w:pPr>
              <w:pStyle w:val="8"/>
              <w:spacing w:before="12"/>
              <w:rPr>
                <w:rFonts w:ascii="黑体"/>
                <w:sz w:val="18"/>
              </w:rPr>
            </w:pPr>
          </w:p>
          <w:p>
            <w:pPr>
              <w:pStyle w:val="8"/>
              <w:numPr>
                <w:ilvl w:val="0"/>
                <w:numId w:val="18"/>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2"/>
              <w:rPr>
                <w:rFonts w:ascii="黑体"/>
                <w:sz w:val="1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2"/>
              <w:rPr>
                <w:rFonts w:ascii="黑体"/>
                <w:sz w:val="1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2"/>
              <w:rPr>
                <w:rFonts w:ascii="黑体"/>
                <w:sz w:val="1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trPr>
        <w:tc>
          <w:tcPr>
            <w:tcW w:w="464" w:type="dxa"/>
          </w:tcPr>
          <w:p>
            <w:pPr>
              <w:pStyle w:val="8"/>
              <w:rPr>
                <w:rFonts w:ascii="黑体"/>
                <w:sz w:val="20"/>
              </w:rPr>
            </w:pPr>
          </w:p>
          <w:p>
            <w:pPr>
              <w:pStyle w:val="8"/>
              <w:spacing w:before="1"/>
              <w:rPr>
                <w:rFonts w:ascii="黑体"/>
                <w:sz w:val="15"/>
              </w:rPr>
            </w:pPr>
          </w:p>
          <w:p>
            <w:pPr>
              <w:pStyle w:val="8"/>
              <w:spacing w:before="1"/>
              <w:ind w:left="177"/>
              <w:rPr>
                <w:sz w:val="21"/>
              </w:rPr>
            </w:pPr>
            <w:r>
              <w:rPr>
                <w:w w:val="99"/>
                <w:sz w:val="21"/>
              </w:rPr>
              <w:t>2</w:t>
            </w:r>
          </w:p>
        </w:tc>
        <w:tc>
          <w:tcPr>
            <w:tcW w:w="841" w:type="dxa"/>
          </w:tcPr>
          <w:p>
            <w:pPr>
              <w:pStyle w:val="8"/>
              <w:spacing w:before="12"/>
              <w:rPr>
                <w:rFonts w:ascii="黑体"/>
                <w:sz w:val="22"/>
              </w:rPr>
            </w:pPr>
          </w:p>
          <w:p>
            <w:pPr>
              <w:pStyle w:val="8"/>
              <w:spacing w:line="278" w:lineRule="auto"/>
              <w:ind w:left="313" w:right="94" w:hanging="209"/>
              <w:rPr>
                <w:sz w:val="21"/>
              </w:rPr>
            </w:pPr>
            <w:r>
              <w:rPr>
                <w:sz w:val="21"/>
              </w:rPr>
              <w:t>财务信息</w:t>
            </w:r>
          </w:p>
        </w:tc>
        <w:tc>
          <w:tcPr>
            <w:tcW w:w="842" w:type="dxa"/>
          </w:tcPr>
          <w:p>
            <w:pPr>
              <w:pStyle w:val="8"/>
              <w:spacing w:before="12"/>
              <w:rPr>
                <w:rFonts w:ascii="黑体"/>
                <w:sz w:val="22"/>
              </w:rPr>
            </w:pPr>
          </w:p>
          <w:p>
            <w:pPr>
              <w:pStyle w:val="8"/>
              <w:spacing w:line="278" w:lineRule="auto"/>
              <w:ind w:left="315" w:right="94" w:hanging="209"/>
              <w:rPr>
                <w:sz w:val="21"/>
              </w:rPr>
            </w:pPr>
            <w:r>
              <w:rPr>
                <w:sz w:val="21"/>
              </w:rPr>
              <w:t>财务信息</w:t>
            </w:r>
          </w:p>
        </w:tc>
        <w:tc>
          <w:tcPr>
            <w:tcW w:w="2033" w:type="dxa"/>
          </w:tcPr>
          <w:p>
            <w:pPr>
              <w:pStyle w:val="8"/>
              <w:spacing w:before="138" w:line="278" w:lineRule="auto"/>
              <w:ind w:left="15" w:right="61"/>
              <w:jc w:val="both"/>
              <w:rPr>
                <w:sz w:val="21"/>
              </w:rPr>
            </w:pPr>
            <w:r>
              <w:rPr>
                <w:sz w:val="21"/>
              </w:rPr>
              <w:t>财务管理及监督办法年度经费预决算信息收费项目及收费标准</w:t>
            </w:r>
          </w:p>
        </w:tc>
        <w:tc>
          <w:tcPr>
            <w:tcW w:w="2210" w:type="dxa"/>
          </w:tcPr>
          <w:p>
            <w:pPr>
              <w:pStyle w:val="8"/>
              <w:spacing w:before="138"/>
              <w:ind w:left="-129"/>
              <w:rPr>
                <w:sz w:val="21"/>
              </w:rPr>
            </w:pPr>
            <w:r>
              <w:rPr>
                <w:w w:val="99"/>
                <w:sz w:val="21"/>
              </w:rPr>
              <w:t>、</w:t>
            </w:r>
          </w:p>
          <w:p>
            <w:pPr>
              <w:pStyle w:val="8"/>
              <w:spacing w:before="43"/>
              <w:ind w:left="-102"/>
              <w:rPr>
                <w:sz w:val="21"/>
              </w:rPr>
            </w:pPr>
            <w:r>
              <w:rPr>
                <w:spacing w:val="-8"/>
                <w:sz w:val="21"/>
              </w:rPr>
              <w:t>、《政府信息公开条例》</w:t>
            </w:r>
          </w:p>
        </w:tc>
        <w:tc>
          <w:tcPr>
            <w:tcW w:w="1419" w:type="dxa"/>
          </w:tcPr>
          <w:p>
            <w:pPr>
              <w:pStyle w:val="8"/>
              <w:spacing w:before="138"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2"/>
              <w:rPr>
                <w:rFonts w:ascii="黑体"/>
                <w:sz w:val="22"/>
              </w:rPr>
            </w:pPr>
          </w:p>
          <w:p>
            <w:pPr>
              <w:pStyle w:val="8"/>
              <w:spacing w:line="278" w:lineRule="auto"/>
              <w:ind w:left="72" w:right="64"/>
              <w:rPr>
                <w:sz w:val="21"/>
              </w:rPr>
            </w:pPr>
            <w:r>
              <w:rPr>
                <w:rFonts w:hint="eastAsia"/>
                <w:sz w:val="21"/>
                <w:lang w:eastAsia="zh-CN"/>
              </w:rPr>
              <w:t>东张镇</w:t>
            </w:r>
            <w:r>
              <w:rPr>
                <w:sz w:val="21"/>
              </w:rPr>
              <w:t>中心校</w:t>
            </w:r>
          </w:p>
        </w:tc>
        <w:tc>
          <w:tcPr>
            <w:tcW w:w="1884" w:type="dxa"/>
          </w:tcPr>
          <w:p>
            <w:pPr>
              <w:pStyle w:val="8"/>
              <w:rPr>
                <w:rFonts w:ascii="黑体"/>
                <w:sz w:val="20"/>
              </w:rPr>
            </w:pPr>
          </w:p>
          <w:p>
            <w:pPr>
              <w:pStyle w:val="8"/>
              <w:spacing w:before="1"/>
              <w:rPr>
                <w:rFonts w:ascii="黑体"/>
                <w:sz w:val="15"/>
              </w:rPr>
            </w:pPr>
          </w:p>
          <w:p>
            <w:pPr>
              <w:pStyle w:val="8"/>
              <w:numPr>
                <w:ilvl w:val="0"/>
                <w:numId w:val="19"/>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
              <w:rPr>
                <w:rFonts w:ascii="黑体"/>
                <w:sz w:val="15"/>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
              <w:rPr>
                <w:rFonts w:ascii="黑体"/>
                <w:sz w:val="15"/>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
              <w:rPr>
                <w:rFonts w:ascii="黑体"/>
                <w:sz w:val="15"/>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46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55"/>
              <w:ind w:left="6"/>
              <w:jc w:val="center"/>
              <w:rPr>
                <w:sz w:val="21"/>
              </w:rPr>
            </w:pPr>
            <w:r>
              <w:rPr>
                <w:w w:val="99"/>
                <w:sz w:val="21"/>
              </w:rPr>
              <w:t>3</w:t>
            </w:r>
          </w:p>
        </w:tc>
        <w:tc>
          <w:tcPr>
            <w:tcW w:w="84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313" w:right="94" w:hanging="209"/>
              <w:rPr>
                <w:sz w:val="21"/>
              </w:rPr>
            </w:pPr>
            <w:r>
              <w:rPr>
                <w:sz w:val="21"/>
              </w:rPr>
              <w:t>招生管理</w:t>
            </w:r>
          </w:p>
        </w:tc>
        <w:tc>
          <w:tcPr>
            <w:tcW w:w="842" w:type="dxa"/>
          </w:tcPr>
          <w:p>
            <w:pPr>
              <w:pStyle w:val="8"/>
              <w:spacing w:before="5"/>
              <w:rPr>
                <w:rFonts w:ascii="黑体"/>
                <w:sz w:val="16"/>
              </w:rPr>
            </w:pPr>
          </w:p>
          <w:p>
            <w:pPr>
              <w:pStyle w:val="8"/>
              <w:spacing w:line="278" w:lineRule="auto"/>
              <w:ind w:left="315" w:right="94" w:hanging="209"/>
              <w:rPr>
                <w:sz w:val="21"/>
              </w:rPr>
            </w:pPr>
            <w:r>
              <w:rPr>
                <w:sz w:val="21"/>
              </w:rPr>
              <w:t>学校介绍</w:t>
            </w:r>
          </w:p>
        </w:tc>
        <w:tc>
          <w:tcPr>
            <w:tcW w:w="2033" w:type="dxa"/>
          </w:tcPr>
          <w:p>
            <w:pPr>
              <w:pStyle w:val="8"/>
              <w:spacing w:before="13" w:line="310" w:lineRule="atLeast"/>
              <w:ind w:left="15" w:right="3" w:hanging="113"/>
              <w:jc w:val="center"/>
              <w:rPr>
                <w:sz w:val="21"/>
              </w:rPr>
            </w:pPr>
            <w:r>
              <w:rPr>
                <w:sz w:val="21"/>
              </w:rPr>
              <w:t xml:space="preserve">办学性质、办学地点 </w:t>
            </w:r>
            <w:r>
              <w:rPr>
                <w:spacing w:val="-13"/>
                <w:sz w:val="21"/>
              </w:rPr>
              <w:t>办学规模、办学基本条</w:t>
            </w:r>
            <w:r>
              <w:rPr>
                <w:sz w:val="21"/>
              </w:rPr>
              <w:t>件、联系方式等</w:t>
            </w:r>
          </w:p>
        </w:tc>
        <w:tc>
          <w:tcPr>
            <w:tcW w:w="2210" w:type="dxa"/>
            <w:vMerge w:val="restart"/>
          </w:tcPr>
          <w:p>
            <w:pPr>
              <w:pStyle w:val="8"/>
              <w:spacing w:before="54"/>
              <w:ind w:left="-129"/>
              <w:rPr>
                <w:sz w:val="21"/>
              </w:rPr>
            </w:pPr>
            <w:r>
              <w:rPr>
                <w:w w:val="99"/>
                <w:sz w:val="21"/>
              </w:rPr>
              <w:t>、</w:t>
            </w:r>
          </w:p>
          <w:p>
            <w:pPr>
              <w:pStyle w:val="8"/>
              <w:spacing w:before="177"/>
              <w:ind w:right="93"/>
              <w:jc w:val="center"/>
              <w:rPr>
                <w:sz w:val="21"/>
              </w:rPr>
            </w:pPr>
            <w:r>
              <w:rPr>
                <w:sz w:val="21"/>
              </w:rPr>
              <w:t>《政府信息公开条例》</w:t>
            </w:r>
          </w:p>
          <w:p>
            <w:pPr>
              <w:pStyle w:val="8"/>
              <w:spacing w:before="43" w:line="278" w:lineRule="auto"/>
              <w:ind w:left="53" w:right="46"/>
              <w:jc w:val="center"/>
              <w:rPr>
                <w:sz w:val="21"/>
              </w:rPr>
            </w:pPr>
            <w:r>
              <w:rPr>
                <w:spacing w:val="-2"/>
                <w:w w:val="95"/>
                <w:sz w:val="21"/>
              </w:rPr>
              <w:t>《教育部关于进一步做好小学升入初中免试就</w:t>
            </w:r>
            <w:r>
              <w:rPr>
                <w:sz w:val="21"/>
              </w:rPr>
              <w:t xml:space="preserve">近入学工作的实施意 </w:t>
            </w:r>
            <w:r>
              <w:rPr>
                <w:spacing w:val="-2"/>
                <w:w w:val="95"/>
                <w:sz w:val="21"/>
              </w:rPr>
              <w:t>见》、《教育部关于推进中小学信息公开工作</w:t>
            </w:r>
            <w:r>
              <w:rPr>
                <w:sz w:val="21"/>
              </w:rPr>
              <w:t>的意见》</w:t>
            </w:r>
          </w:p>
        </w:tc>
        <w:tc>
          <w:tcPr>
            <w:tcW w:w="1419" w:type="dxa"/>
            <w:vMerge w:val="restart"/>
          </w:tcPr>
          <w:p>
            <w:pPr>
              <w:pStyle w:val="8"/>
              <w:rPr>
                <w:rFonts w:ascii="黑体"/>
                <w:sz w:val="20"/>
              </w:rPr>
            </w:pPr>
          </w:p>
          <w:p>
            <w:pPr>
              <w:pStyle w:val="8"/>
              <w:rPr>
                <w:rFonts w:ascii="黑体"/>
                <w:sz w:val="19"/>
              </w:rPr>
            </w:pPr>
          </w:p>
          <w:p>
            <w:pPr>
              <w:pStyle w:val="8"/>
              <w:spacing w:before="1"/>
              <w:ind w:left="-121"/>
              <w:rPr>
                <w:sz w:val="21"/>
              </w:rPr>
            </w:pPr>
            <w:r>
              <w:rPr>
                <w:w w:val="99"/>
                <w:sz w:val="21"/>
              </w:rPr>
              <w:t>、</w:t>
            </w:r>
          </w:p>
          <w:p>
            <w:pPr>
              <w:pStyle w:val="8"/>
              <w:spacing w:before="8"/>
              <w:rPr>
                <w:rFonts w:ascii="黑体"/>
                <w:sz w:val="27"/>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72" w:right="64"/>
              <w:rPr>
                <w:sz w:val="21"/>
              </w:rPr>
            </w:pPr>
            <w:r>
              <w:rPr>
                <w:rFonts w:hint="eastAsia"/>
                <w:sz w:val="21"/>
                <w:lang w:eastAsia="zh-CN"/>
              </w:rPr>
              <w:t>东张镇</w:t>
            </w:r>
            <w:r>
              <w:rPr>
                <w:sz w:val="21"/>
              </w:rPr>
              <w:t>中心校</w:t>
            </w:r>
          </w:p>
        </w:tc>
        <w:tc>
          <w:tcPr>
            <w:tcW w:w="1884" w:type="dxa"/>
          </w:tcPr>
          <w:p>
            <w:pPr>
              <w:pStyle w:val="8"/>
              <w:spacing w:before="7"/>
              <w:rPr>
                <w:rFonts w:ascii="黑体"/>
                <w:sz w:val="28"/>
              </w:rPr>
            </w:pPr>
          </w:p>
          <w:p>
            <w:pPr>
              <w:pStyle w:val="8"/>
              <w:numPr>
                <w:ilvl w:val="0"/>
                <w:numId w:val="20"/>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7"/>
              <w:rPr>
                <w:rFonts w:ascii="黑体"/>
                <w:sz w:val="2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7"/>
              <w:rPr>
                <w:rFonts w:ascii="黑体"/>
                <w:sz w:val="2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7"/>
              <w:rPr>
                <w:rFonts w:ascii="黑体"/>
                <w:sz w:val="2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315" w:right="94" w:hanging="209"/>
              <w:rPr>
                <w:sz w:val="21"/>
              </w:rPr>
            </w:pPr>
            <w:r>
              <w:rPr>
                <w:sz w:val="21"/>
              </w:rPr>
              <w:t>招生政策</w:t>
            </w:r>
          </w:p>
        </w:tc>
        <w:tc>
          <w:tcPr>
            <w:tcW w:w="2033" w:type="dxa"/>
          </w:tcPr>
          <w:p>
            <w:pPr>
              <w:pStyle w:val="8"/>
              <w:spacing w:before="11"/>
              <w:rPr>
                <w:rFonts w:ascii="黑体"/>
                <w:sz w:val="23"/>
              </w:rPr>
            </w:pPr>
          </w:p>
          <w:p>
            <w:pPr>
              <w:pStyle w:val="8"/>
              <w:spacing w:line="278" w:lineRule="auto"/>
              <w:ind w:left="15" w:right="5" w:firstLine="55"/>
              <w:jc w:val="both"/>
              <w:rPr>
                <w:sz w:val="21"/>
              </w:rPr>
            </w:pPr>
            <w:r>
              <w:rPr>
                <w:sz w:val="21"/>
              </w:rPr>
              <w:t>各校招生工作实施方案；随迁子女入学办</w:t>
            </w:r>
            <w:r>
              <w:rPr>
                <w:spacing w:val="-13"/>
                <w:sz w:val="21"/>
              </w:rPr>
              <w:t>法；部分适龄儿童或少年延缓入学、休学等特</w:t>
            </w:r>
            <w:r>
              <w:rPr>
                <w:sz w:val="21"/>
              </w:rPr>
              <w:t>殊需求的政策解读等</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rPr>
                <w:rFonts w:ascii="黑体"/>
                <w:sz w:val="20"/>
              </w:rPr>
            </w:pPr>
          </w:p>
          <w:p>
            <w:pPr>
              <w:pStyle w:val="8"/>
              <w:rPr>
                <w:rFonts w:ascii="黑体"/>
                <w:sz w:val="20"/>
              </w:rPr>
            </w:pPr>
          </w:p>
          <w:p>
            <w:pPr>
              <w:pStyle w:val="8"/>
              <w:rPr>
                <w:rFonts w:ascii="黑体"/>
                <w:sz w:val="20"/>
              </w:rPr>
            </w:pPr>
          </w:p>
          <w:p>
            <w:pPr>
              <w:pStyle w:val="8"/>
              <w:numPr>
                <w:ilvl w:val="0"/>
                <w:numId w:val="21"/>
              </w:numPr>
              <w:tabs>
                <w:tab w:val="left" w:pos="225"/>
              </w:tabs>
              <w:spacing w:before="16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restart"/>
          </w:tcPr>
          <w:p>
            <w:pPr>
              <w:pStyle w:val="8"/>
              <w:rPr>
                <w:rFonts w:ascii="Times New Roman"/>
                <w:sz w:val="20"/>
              </w:rPr>
            </w:pPr>
          </w:p>
        </w:tc>
        <w:tc>
          <w:tcPr>
            <w:tcW w:w="84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2" w:line="278" w:lineRule="auto"/>
              <w:ind w:left="313" w:right="94" w:hanging="209"/>
              <w:rPr>
                <w:sz w:val="21"/>
              </w:rPr>
            </w:pPr>
            <w:r>
              <w:rPr>
                <w:sz w:val="21"/>
              </w:rPr>
              <w:t>招生管理</w:t>
            </w:r>
          </w:p>
        </w:tc>
        <w:tc>
          <w:tcPr>
            <w:tcW w:w="842" w:type="dxa"/>
          </w:tcPr>
          <w:p>
            <w:pPr>
              <w:pStyle w:val="8"/>
              <w:spacing w:before="80" w:line="278" w:lineRule="auto"/>
              <w:ind w:left="315" w:right="94" w:hanging="209"/>
              <w:rPr>
                <w:sz w:val="21"/>
              </w:rPr>
            </w:pPr>
            <w:r>
              <w:rPr>
                <w:sz w:val="21"/>
              </w:rPr>
              <w:t>招生计划</w:t>
            </w:r>
          </w:p>
        </w:tc>
        <w:tc>
          <w:tcPr>
            <w:tcW w:w="2033" w:type="dxa"/>
          </w:tcPr>
          <w:p>
            <w:pPr>
              <w:pStyle w:val="8"/>
              <w:spacing w:before="6"/>
              <w:rPr>
                <w:rFonts w:ascii="Times New Roman"/>
                <w:sz w:val="20"/>
              </w:rPr>
            </w:pPr>
          </w:p>
          <w:p>
            <w:pPr>
              <w:pStyle w:val="8"/>
              <w:ind w:left="10" w:right="3"/>
              <w:jc w:val="center"/>
              <w:rPr>
                <w:sz w:val="21"/>
              </w:rPr>
            </w:pPr>
            <w:r>
              <w:rPr>
                <w:sz w:val="21"/>
              </w:rPr>
              <w:t>各校本年度招生计划</w:t>
            </w:r>
          </w:p>
        </w:tc>
        <w:tc>
          <w:tcPr>
            <w:tcW w:w="2210" w:type="dxa"/>
            <w:vMerge w:val="restart"/>
          </w:tcPr>
          <w:p>
            <w:pPr>
              <w:pStyle w:val="8"/>
              <w:rPr>
                <w:rFonts w:ascii="Times New Roman"/>
                <w:sz w:val="20"/>
              </w:rPr>
            </w:pPr>
          </w:p>
        </w:tc>
        <w:tc>
          <w:tcPr>
            <w:tcW w:w="1419" w:type="dxa"/>
            <w:vMerge w:val="restart"/>
          </w:tcPr>
          <w:p>
            <w:pPr>
              <w:pStyle w:val="8"/>
              <w:rPr>
                <w:rFonts w:ascii="Times New Roman"/>
                <w:sz w:val="20"/>
              </w:rPr>
            </w:pPr>
          </w:p>
        </w:tc>
        <w:tc>
          <w:tcPr>
            <w:tcW w:w="778" w:type="dxa"/>
            <w:vMerge w:val="restart"/>
          </w:tcPr>
          <w:p>
            <w:pPr>
              <w:pStyle w:val="8"/>
              <w:rPr>
                <w:rFonts w:ascii="Times New Roman"/>
                <w:sz w:val="20"/>
              </w:rPr>
            </w:pPr>
          </w:p>
        </w:tc>
        <w:tc>
          <w:tcPr>
            <w:tcW w:w="1884" w:type="dxa"/>
          </w:tcPr>
          <w:p>
            <w:pPr>
              <w:pStyle w:val="8"/>
              <w:spacing w:before="6"/>
              <w:rPr>
                <w:rFonts w:ascii="Times New Roman"/>
                <w:sz w:val="20"/>
              </w:rPr>
            </w:pPr>
          </w:p>
          <w:p>
            <w:pPr>
              <w:pStyle w:val="8"/>
              <w:numPr>
                <w:ilvl w:val="0"/>
                <w:numId w:val="22"/>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6"/>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6"/>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6"/>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招生范围</w:t>
            </w:r>
          </w:p>
        </w:tc>
        <w:tc>
          <w:tcPr>
            <w:tcW w:w="2033" w:type="dxa"/>
          </w:tcPr>
          <w:p>
            <w:pPr>
              <w:pStyle w:val="8"/>
              <w:spacing w:before="79" w:line="278" w:lineRule="auto"/>
              <w:ind w:left="699" w:right="3" w:hanging="684"/>
              <w:rPr>
                <w:sz w:val="21"/>
              </w:rPr>
            </w:pPr>
            <w:r>
              <w:rPr>
                <w:spacing w:val="-13"/>
                <w:sz w:val="21"/>
              </w:rPr>
              <w:t>招生范围、学区划分详</w:t>
            </w:r>
            <w:r>
              <w:rPr>
                <w:sz w:val="21"/>
              </w:rPr>
              <w:t>细情况</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3"/>
              </w:numPr>
              <w:tabs>
                <w:tab w:val="left" w:pos="225"/>
              </w:tabs>
              <w:spacing w:before="1"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招生结果</w:t>
            </w:r>
          </w:p>
        </w:tc>
        <w:tc>
          <w:tcPr>
            <w:tcW w:w="2033" w:type="dxa"/>
          </w:tcPr>
          <w:p>
            <w:pPr>
              <w:pStyle w:val="8"/>
              <w:spacing w:before="5"/>
              <w:rPr>
                <w:rFonts w:ascii="Times New Roman"/>
                <w:sz w:val="20"/>
              </w:rPr>
            </w:pPr>
          </w:p>
          <w:p>
            <w:pPr>
              <w:pStyle w:val="8"/>
              <w:ind w:left="10" w:right="3"/>
              <w:jc w:val="center"/>
              <w:rPr>
                <w:sz w:val="21"/>
              </w:rPr>
            </w:pPr>
            <w:r>
              <w:rPr>
                <w:sz w:val="21"/>
              </w:rPr>
              <w:t>各校本年度招生结果</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4"/>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464" w:type="dxa"/>
          </w:tcPr>
          <w:p>
            <w:pPr>
              <w:pStyle w:val="8"/>
              <w:rPr>
                <w:rFonts w:ascii="Times New Roman"/>
                <w:sz w:val="20"/>
              </w:rPr>
            </w:pPr>
          </w:p>
          <w:p>
            <w:pPr>
              <w:pStyle w:val="8"/>
              <w:rPr>
                <w:rFonts w:ascii="Times New Roman"/>
                <w:sz w:val="27"/>
              </w:rPr>
            </w:pPr>
          </w:p>
          <w:p>
            <w:pPr>
              <w:pStyle w:val="8"/>
              <w:spacing w:before="1"/>
              <w:ind w:left="177"/>
              <w:rPr>
                <w:sz w:val="21"/>
              </w:rPr>
            </w:pPr>
            <w:r>
              <w:rPr>
                <w:w w:val="99"/>
                <w:sz w:val="21"/>
              </w:rPr>
              <w:t>4</w:t>
            </w:r>
          </w:p>
        </w:tc>
        <w:tc>
          <w:tcPr>
            <w:tcW w:w="841" w:type="dxa"/>
          </w:tcPr>
          <w:p>
            <w:pPr>
              <w:pStyle w:val="8"/>
              <w:rPr>
                <w:rFonts w:ascii="Times New Roman"/>
                <w:sz w:val="20"/>
              </w:rPr>
            </w:pPr>
          </w:p>
          <w:p>
            <w:pPr>
              <w:pStyle w:val="8"/>
              <w:spacing w:before="155" w:line="278" w:lineRule="auto"/>
              <w:ind w:left="313" w:right="94" w:hanging="209"/>
              <w:rPr>
                <w:sz w:val="21"/>
              </w:rPr>
            </w:pPr>
            <w:r>
              <w:rPr>
                <w:sz w:val="21"/>
              </w:rPr>
              <w:t>学生管理</w:t>
            </w:r>
          </w:p>
        </w:tc>
        <w:tc>
          <w:tcPr>
            <w:tcW w:w="842" w:type="dxa"/>
          </w:tcPr>
          <w:p>
            <w:pPr>
              <w:pStyle w:val="8"/>
              <w:spacing w:before="73" w:line="278" w:lineRule="auto"/>
              <w:ind w:left="106" w:right="94"/>
              <w:jc w:val="center"/>
              <w:rPr>
                <w:sz w:val="21"/>
              </w:rPr>
            </w:pPr>
            <w:r>
              <w:rPr>
                <w:sz w:val="21"/>
              </w:rPr>
              <w:t>义务教育学生资助政策</w:t>
            </w:r>
          </w:p>
        </w:tc>
        <w:tc>
          <w:tcPr>
            <w:tcW w:w="2033" w:type="dxa"/>
          </w:tcPr>
          <w:p>
            <w:pPr>
              <w:pStyle w:val="8"/>
              <w:rPr>
                <w:rFonts w:ascii="Times New Roman"/>
                <w:sz w:val="20"/>
              </w:rPr>
            </w:pPr>
          </w:p>
          <w:p>
            <w:pPr>
              <w:pStyle w:val="8"/>
              <w:spacing w:before="155" w:line="278" w:lineRule="auto"/>
              <w:ind w:left="385" w:right="3" w:hanging="370"/>
              <w:rPr>
                <w:sz w:val="21"/>
              </w:rPr>
            </w:pPr>
            <w:r>
              <w:rPr>
                <w:spacing w:val="-12"/>
                <w:sz w:val="21"/>
              </w:rPr>
              <w:t>统一城乡义务教育“两</w:t>
            </w:r>
            <w:r>
              <w:rPr>
                <w:sz w:val="21"/>
              </w:rPr>
              <w:t>免一补”政策</w:t>
            </w:r>
          </w:p>
        </w:tc>
        <w:tc>
          <w:tcPr>
            <w:tcW w:w="2210" w:type="dxa"/>
          </w:tcPr>
          <w:p>
            <w:pPr>
              <w:pStyle w:val="8"/>
              <w:spacing w:before="73"/>
              <w:ind w:right="93"/>
              <w:jc w:val="center"/>
              <w:rPr>
                <w:sz w:val="21"/>
              </w:rPr>
            </w:pPr>
            <w:r>
              <w:rPr>
                <w:sz w:val="21"/>
              </w:rPr>
              <w:t>《政府信息公开条例》</w:t>
            </w:r>
          </w:p>
          <w:p>
            <w:pPr>
              <w:pStyle w:val="8"/>
              <w:spacing w:before="43" w:line="278" w:lineRule="auto"/>
              <w:ind w:left="53" w:right="46"/>
              <w:jc w:val="center"/>
              <w:rPr>
                <w:sz w:val="21"/>
              </w:rPr>
            </w:pPr>
            <w:r>
              <w:rPr>
                <w:w w:val="95"/>
                <w:sz w:val="21"/>
              </w:rPr>
              <w:t>《国务院关于进一步完善城乡义务教育经费保</w:t>
            </w:r>
            <w:r>
              <w:rPr>
                <w:sz w:val="21"/>
              </w:rPr>
              <w:t>障机制的通知》</w:t>
            </w:r>
          </w:p>
        </w:tc>
        <w:tc>
          <w:tcPr>
            <w:tcW w:w="1419" w:type="dxa"/>
          </w:tcPr>
          <w:p>
            <w:pPr>
              <w:pStyle w:val="8"/>
              <w:spacing w:before="73" w:line="213" w:lineRule="exact"/>
              <w:ind w:left="-121"/>
              <w:rPr>
                <w:sz w:val="21"/>
              </w:rPr>
            </w:pPr>
            <w:r>
              <w:rPr>
                <w:w w:val="99"/>
                <w:sz w:val="21"/>
              </w:rPr>
              <w:t>、</w:t>
            </w:r>
          </w:p>
          <w:p>
            <w:pPr>
              <w:pStyle w:val="8"/>
              <w:spacing w:line="213" w:lineRule="exact"/>
              <w:ind w:left="78"/>
              <w:rPr>
                <w:sz w:val="21"/>
              </w:rPr>
            </w:pPr>
            <w:r>
              <w:rPr>
                <w:sz w:val="21"/>
              </w:rPr>
              <w:t>信息形成或者</w:t>
            </w:r>
          </w:p>
          <w:p>
            <w:pPr>
              <w:pStyle w:val="8"/>
              <w:spacing w:before="43" w:line="278" w:lineRule="auto"/>
              <w:ind w:left="183" w:right="43" w:hanging="132"/>
              <w:rPr>
                <w:sz w:val="21"/>
              </w:rPr>
            </w:pP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spacing w:before="155" w:line="278" w:lineRule="auto"/>
              <w:ind w:left="72" w:right="64"/>
              <w:rPr>
                <w:sz w:val="21"/>
              </w:rPr>
            </w:pPr>
            <w:r>
              <w:rPr>
                <w:rFonts w:hint="eastAsia"/>
                <w:sz w:val="21"/>
                <w:lang w:eastAsia="zh-CN"/>
              </w:rPr>
              <w:t>东张镇</w:t>
            </w:r>
            <w:r>
              <w:rPr>
                <w:sz w:val="21"/>
              </w:rPr>
              <w:t>中心校</w:t>
            </w:r>
          </w:p>
        </w:tc>
        <w:tc>
          <w:tcPr>
            <w:tcW w:w="1884" w:type="dxa"/>
          </w:tcPr>
          <w:p>
            <w:pPr>
              <w:pStyle w:val="8"/>
              <w:rPr>
                <w:rFonts w:ascii="Times New Roman"/>
                <w:sz w:val="20"/>
              </w:rPr>
            </w:pPr>
          </w:p>
          <w:p>
            <w:pPr>
              <w:pStyle w:val="8"/>
              <w:rPr>
                <w:rFonts w:ascii="Times New Roman"/>
                <w:sz w:val="27"/>
              </w:rPr>
            </w:pPr>
          </w:p>
          <w:p>
            <w:pPr>
              <w:pStyle w:val="8"/>
              <w:numPr>
                <w:ilvl w:val="0"/>
                <w:numId w:val="25"/>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7"/>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7"/>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7"/>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5"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77"/>
              <w:rPr>
                <w:sz w:val="21"/>
              </w:rPr>
            </w:pPr>
            <w:r>
              <w:rPr>
                <w:w w:val="99"/>
                <w:sz w:val="21"/>
              </w:rPr>
              <w:t>5</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313" w:right="94" w:hanging="209"/>
              <w:rPr>
                <w:sz w:val="21"/>
              </w:rPr>
            </w:pPr>
            <w:r>
              <w:rPr>
                <w:sz w:val="21"/>
              </w:rPr>
              <w:t>教师管理</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7"/>
              </w:rPr>
            </w:pPr>
          </w:p>
          <w:p>
            <w:pPr>
              <w:pStyle w:val="8"/>
              <w:spacing w:line="278" w:lineRule="auto"/>
              <w:ind w:left="106" w:right="94"/>
              <w:jc w:val="both"/>
              <w:rPr>
                <w:sz w:val="21"/>
              </w:rPr>
            </w:pPr>
            <w:r>
              <w:rPr>
                <w:sz w:val="21"/>
              </w:rPr>
              <w:t>乡村教师生活补助</w:t>
            </w:r>
          </w:p>
        </w:tc>
        <w:tc>
          <w:tcPr>
            <w:tcW w:w="203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0" w:line="278" w:lineRule="auto"/>
              <w:ind w:left="15" w:right="3" w:hanging="113"/>
              <w:jc w:val="center"/>
              <w:rPr>
                <w:sz w:val="21"/>
              </w:rPr>
            </w:pPr>
            <w:r>
              <w:rPr>
                <w:sz w:val="21"/>
              </w:rPr>
              <w:t xml:space="preserve">管理制度、实施方案 实施时间、补助范围 </w:t>
            </w:r>
            <w:r>
              <w:rPr>
                <w:spacing w:val="-13"/>
                <w:sz w:val="21"/>
              </w:rPr>
              <w:t>发放对象、补助档次标</w:t>
            </w:r>
            <w:r>
              <w:rPr>
                <w:sz w:val="21"/>
              </w:rPr>
              <w:t>准、发放情况</w:t>
            </w:r>
          </w:p>
        </w:tc>
        <w:tc>
          <w:tcPr>
            <w:tcW w:w="2210" w:type="dxa"/>
          </w:tcPr>
          <w:p>
            <w:pPr>
              <w:pStyle w:val="8"/>
              <w:spacing w:before="70"/>
              <w:ind w:left="15"/>
              <w:rPr>
                <w:rFonts w:hint="eastAsia" w:ascii="仿宋" w:hAnsi="仿宋" w:eastAsia="仿宋" w:cs="仿宋"/>
                <w:sz w:val="21"/>
                <w:szCs w:val="21"/>
              </w:rPr>
            </w:pPr>
            <w:r>
              <w:rPr>
                <w:rFonts w:hint="eastAsia" w:ascii="仿宋" w:hAnsi="仿宋" w:eastAsia="仿宋" w:cs="仿宋"/>
                <w:sz w:val="21"/>
                <w:szCs w:val="21"/>
              </w:rPr>
              <w:t>《政府信息公开条例》</w:t>
            </w:r>
          </w:p>
          <w:p>
            <w:pPr>
              <w:pStyle w:val="8"/>
              <w:spacing w:before="2" w:line="310" w:lineRule="atLeast"/>
              <w:ind w:left="15" w:right="5" w:firstLine="91"/>
              <w:rPr>
                <w:rFonts w:hint="eastAsia" w:ascii="仿宋" w:hAnsi="仿宋" w:eastAsia="仿宋" w:cs="仿宋"/>
                <w:spacing w:val="-25"/>
                <w:sz w:val="21"/>
                <w:szCs w:val="21"/>
              </w:rPr>
            </w:pPr>
            <w:r>
              <w:rPr>
                <w:rFonts w:hint="eastAsia" w:ascii="仿宋" w:hAnsi="仿宋" w:eastAsia="仿宋" w:cs="仿宋"/>
                <w:spacing w:val="-1"/>
                <w:sz w:val="21"/>
                <w:szCs w:val="21"/>
              </w:rPr>
              <w:t>《教育部 财政部关于</w:t>
            </w:r>
            <w:r>
              <w:rPr>
                <w:rFonts w:hint="eastAsia" w:ascii="仿宋" w:hAnsi="仿宋" w:eastAsia="仿宋" w:cs="仿宋"/>
                <w:spacing w:val="-21"/>
                <w:sz w:val="21"/>
                <w:szCs w:val="21"/>
              </w:rPr>
              <w:t xml:space="preserve">落实 </w:t>
            </w:r>
            <w:r>
              <w:rPr>
                <w:rFonts w:hint="eastAsia" w:ascii="仿宋" w:hAnsi="仿宋" w:eastAsia="仿宋" w:cs="仿宋"/>
                <w:sz w:val="21"/>
                <w:szCs w:val="21"/>
              </w:rPr>
              <w:t>2013</w:t>
            </w:r>
            <w:r>
              <w:rPr>
                <w:rFonts w:hint="eastAsia" w:ascii="仿宋" w:hAnsi="仿宋" w:eastAsia="仿宋" w:cs="仿宋"/>
                <w:spacing w:val="-25"/>
                <w:sz w:val="21"/>
                <w:szCs w:val="21"/>
              </w:rPr>
              <w:t xml:space="preserve"> 年中央 </w:t>
            </w:r>
            <w:r>
              <w:rPr>
                <w:rFonts w:hint="eastAsia" w:ascii="仿宋" w:hAnsi="仿宋" w:eastAsia="仿宋" w:cs="仿宋"/>
                <w:sz w:val="21"/>
                <w:szCs w:val="21"/>
              </w:rPr>
              <w:t>1</w:t>
            </w:r>
            <w:r>
              <w:rPr>
                <w:rFonts w:hint="eastAsia" w:ascii="仿宋" w:hAnsi="仿宋" w:eastAsia="仿宋" w:cs="仿宋"/>
                <w:spacing w:val="-25"/>
                <w:sz w:val="21"/>
                <w:szCs w:val="21"/>
              </w:rPr>
              <w:t xml:space="preserve"> 号文</w:t>
            </w:r>
          </w:p>
          <w:p>
            <w:pPr>
              <w:pStyle w:val="8"/>
              <w:spacing w:line="101"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156"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件要求对在连片特困地</w:t>
            </w:r>
          </w:p>
          <w:p>
            <w:pPr>
              <w:pStyle w:val="8"/>
              <w:spacing w:line="156"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213"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区工作的乡村教师给予</w:t>
            </w:r>
          </w:p>
          <w:p>
            <w:pPr>
              <w:pStyle w:val="8"/>
              <w:spacing w:before="43" w:line="278" w:lineRule="auto"/>
              <w:ind w:left="15" w:right="5"/>
              <w:jc w:val="center"/>
              <w:rPr>
                <w:sz w:val="21"/>
              </w:rPr>
            </w:pPr>
            <w:r>
              <w:rPr>
                <w:rFonts w:hint="eastAsia" w:ascii="仿宋" w:hAnsi="仿宋" w:eastAsia="仿宋" w:cs="仿宋"/>
                <w:spacing w:val="-14"/>
                <w:w w:val="95"/>
                <w:sz w:val="21"/>
                <w:szCs w:val="21"/>
              </w:rPr>
              <w:t>生活补助的通知》、《教</w:t>
            </w:r>
            <w:r>
              <w:rPr>
                <w:rFonts w:hint="eastAsia" w:ascii="仿宋" w:hAnsi="仿宋" w:eastAsia="仿宋" w:cs="仿宋"/>
                <w:sz w:val="21"/>
                <w:szCs w:val="21"/>
              </w:rPr>
              <w:t>育部关于加强乡村教师生活补助经费管理有关工作的通知》</w:t>
            </w:r>
          </w:p>
        </w:tc>
        <w:tc>
          <w:tcPr>
            <w:tcW w:w="1419" w:type="dxa"/>
          </w:tcPr>
          <w:p>
            <w:pPr>
              <w:pStyle w:val="8"/>
              <w:spacing w:before="70"/>
              <w:ind w:left="-121"/>
              <w:rPr>
                <w:sz w:val="21"/>
              </w:rPr>
            </w:pPr>
            <w:r>
              <w:rPr>
                <w:w w:val="99"/>
                <w:sz w:val="21"/>
              </w:rPr>
              <w:t>、</w:t>
            </w:r>
          </w:p>
          <w:p>
            <w:pPr>
              <w:pStyle w:val="8"/>
              <w:rPr>
                <w:rFonts w:ascii="Times New Roman"/>
                <w:sz w:val="20"/>
              </w:rPr>
            </w:pPr>
          </w:p>
          <w:p>
            <w:pPr>
              <w:pStyle w:val="8"/>
              <w:spacing w:before="125" w:line="278" w:lineRule="auto"/>
              <w:ind w:left="13" w:right="3" w:hanging="3"/>
              <w:jc w:val="center"/>
              <w:rPr>
                <w:sz w:val="21"/>
              </w:rPr>
            </w:pPr>
            <w:r>
              <w:rPr>
                <w:sz w:val="21"/>
              </w:rPr>
              <w:t>信息形成（变更</w:t>
            </w:r>
            <w:r>
              <w:rPr>
                <w:spacing w:val="-15"/>
                <w:sz w:val="21"/>
              </w:rPr>
              <w:t>）3 个工作日内；教师申领情</w:t>
            </w:r>
            <w:r>
              <w:rPr>
                <w:sz w:val="21"/>
              </w:rPr>
              <w:t>况进行常年公示</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72" w:right="64"/>
              <w:rPr>
                <w:sz w:val="21"/>
              </w:rPr>
            </w:pPr>
            <w:r>
              <w:rPr>
                <w:rFonts w:hint="eastAsia"/>
                <w:sz w:val="21"/>
                <w:lang w:eastAsia="zh-CN"/>
              </w:rPr>
              <w:t>东张镇</w:t>
            </w:r>
            <w:r>
              <w:rPr>
                <w:sz w:val="21"/>
              </w:rPr>
              <w:t>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26"/>
              </w:numPr>
              <w:tabs>
                <w:tab w:val="left" w:pos="225"/>
              </w:tabs>
              <w:spacing w:before="168"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64" w:type="dxa"/>
            <w:tcBorders>
              <w:bottom w:val="nil"/>
            </w:tcBorders>
          </w:tcPr>
          <w:p>
            <w:pPr>
              <w:pStyle w:val="8"/>
              <w:rPr>
                <w:rFonts w:ascii="Times New Roman"/>
                <w:sz w:val="20"/>
              </w:rPr>
            </w:pPr>
          </w:p>
        </w:tc>
        <w:tc>
          <w:tcPr>
            <w:tcW w:w="841" w:type="dxa"/>
            <w:tcBorders>
              <w:bottom w:val="nil"/>
            </w:tcBorders>
          </w:tcPr>
          <w:p>
            <w:pPr>
              <w:pStyle w:val="8"/>
              <w:rPr>
                <w:rFonts w:ascii="Times New Roman"/>
                <w:sz w:val="20"/>
              </w:rPr>
            </w:pPr>
          </w:p>
        </w:tc>
        <w:tc>
          <w:tcPr>
            <w:tcW w:w="842" w:type="dxa"/>
            <w:tcBorders>
              <w:bottom w:val="nil"/>
            </w:tcBorders>
          </w:tcPr>
          <w:p>
            <w:pPr>
              <w:pStyle w:val="8"/>
              <w:rPr>
                <w:rFonts w:ascii="Times New Roman"/>
                <w:sz w:val="20"/>
              </w:rPr>
            </w:pPr>
          </w:p>
        </w:tc>
        <w:tc>
          <w:tcPr>
            <w:tcW w:w="2033" w:type="dxa"/>
            <w:vMerge w:val="restart"/>
          </w:tcPr>
          <w:p>
            <w:pPr>
              <w:pStyle w:val="8"/>
              <w:spacing w:before="128" w:line="278" w:lineRule="auto"/>
              <w:ind w:left="15" w:right="3" w:hanging="113"/>
              <w:jc w:val="center"/>
              <w:rPr>
                <w:sz w:val="21"/>
              </w:rPr>
            </w:pPr>
            <w:r>
              <w:rPr>
                <w:sz w:val="21"/>
              </w:rPr>
              <w:t xml:space="preserve">有关政策法规、规章 </w:t>
            </w:r>
            <w:r>
              <w:rPr>
                <w:spacing w:val="-12"/>
                <w:w w:val="95"/>
                <w:sz w:val="21"/>
              </w:rPr>
              <w:t xml:space="preserve">规范性文件；组织机构 </w:t>
            </w:r>
            <w:r>
              <w:rPr>
                <w:spacing w:val="-16"/>
                <w:w w:val="95"/>
                <w:sz w:val="21"/>
              </w:rPr>
              <w:t xml:space="preserve">和职责，举报电话、信 </w:t>
            </w:r>
            <w:r>
              <w:rPr>
                <w:sz w:val="21"/>
              </w:rPr>
              <w:t>箱或电子邮箱;供餐企业、托餐家庭名单</w:t>
            </w:r>
          </w:p>
        </w:tc>
        <w:tc>
          <w:tcPr>
            <w:tcW w:w="2210" w:type="dxa"/>
            <w:tcBorders>
              <w:bottom w:val="nil"/>
            </w:tcBorders>
          </w:tcPr>
          <w:p>
            <w:pPr>
              <w:pStyle w:val="8"/>
              <w:spacing w:before="128"/>
              <w:ind w:left="-129"/>
              <w:rPr>
                <w:sz w:val="21"/>
              </w:rPr>
            </w:pPr>
            <w:r>
              <w:rPr>
                <w:w w:val="99"/>
                <w:sz w:val="21"/>
              </w:rPr>
              <w:t>、</w:t>
            </w:r>
          </w:p>
        </w:tc>
        <w:tc>
          <w:tcPr>
            <w:tcW w:w="1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2"/>
              </w:rPr>
            </w:pPr>
          </w:p>
          <w:p>
            <w:pPr>
              <w:pStyle w:val="8"/>
              <w:ind w:left="-121"/>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18"/>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Borders>
              <w:bottom w:val="nil"/>
            </w:tcBorders>
          </w:tcPr>
          <w:p>
            <w:pPr>
              <w:pStyle w:val="8"/>
              <w:rPr>
                <w:rFonts w:ascii="Times New Roman"/>
                <w:sz w:val="20"/>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464" w:type="dxa"/>
            <w:tcBorders>
              <w:top w:val="nil"/>
              <w:bottom w:val="nil"/>
            </w:tcBorders>
          </w:tcPr>
          <w:p>
            <w:pPr>
              <w:pStyle w:val="8"/>
              <w:rPr>
                <w:rFonts w:ascii="Times New Roman"/>
                <w:sz w:val="20"/>
              </w:rPr>
            </w:pPr>
          </w:p>
        </w:tc>
        <w:tc>
          <w:tcPr>
            <w:tcW w:w="841" w:type="dxa"/>
            <w:tcBorders>
              <w:top w:val="nil"/>
              <w:bottom w:val="nil"/>
            </w:tcBorders>
          </w:tcPr>
          <w:p>
            <w:pPr>
              <w:pStyle w:val="8"/>
              <w:rPr>
                <w:rFonts w:ascii="Times New Roman"/>
                <w:sz w:val="20"/>
              </w:rPr>
            </w:pPr>
          </w:p>
        </w:tc>
        <w:tc>
          <w:tcPr>
            <w:tcW w:w="842" w:type="dxa"/>
            <w:tcBorders>
              <w:top w:val="nil"/>
              <w:bottom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bottom w:val="nil"/>
            </w:tcBorders>
          </w:tcPr>
          <w:p>
            <w:pPr>
              <w:pStyle w:val="8"/>
              <w:rPr>
                <w:rFonts w:ascii="Times New Roman"/>
                <w:sz w:val="20"/>
              </w:rPr>
            </w:pPr>
          </w:p>
        </w:tc>
        <w:tc>
          <w:tcPr>
            <w:tcW w:w="1419" w:type="dxa"/>
            <w:vMerge w:val="continue"/>
            <w:tcBorders>
              <w:top w:val="nil"/>
            </w:tcBorders>
          </w:tcPr>
          <w:p>
            <w:pPr>
              <w:rPr>
                <w:sz w:val="2"/>
                <w:szCs w:val="2"/>
              </w:rPr>
            </w:pPr>
          </w:p>
        </w:tc>
        <w:tc>
          <w:tcPr>
            <w:tcW w:w="778" w:type="dxa"/>
            <w:tcBorders>
              <w:top w:val="nil"/>
              <w:bottom w:val="nil"/>
            </w:tcBorders>
          </w:tcPr>
          <w:p>
            <w:pPr>
              <w:pStyle w:val="8"/>
              <w:rPr>
                <w:rFonts w:ascii="Times New Roman"/>
                <w:sz w:val="20"/>
              </w:rPr>
            </w:pPr>
          </w:p>
        </w:tc>
        <w:tc>
          <w:tcPr>
            <w:tcW w:w="1884" w:type="dxa"/>
            <w:tcBorders>
              <w:top w:val="nil"/>
              <w:bottom w:val="nil"/>
            </w:tcBorders>
          </w:tcPr>
          <w:p>
            <w:pPr>
              <w:pStyle w:val="8"/>
              <w:numPr>
                <w:ilvl w:val="0"/>
                <w:numId w:val="27"/>
              </w:numPr>
              <w:tabs>
                <w:tab w:val="left" w:pos="225"/>
              </w:tabs>
              <w:spacing w:before="172" w:after="0" w:line="240" w:lineRule="auto"/>
              <w:ind w:left="224" w:right="0" w:hanging="211"/>
              <w:jc w:val="left"/>
              <w:rPr>
                <w:sz w:val="21"/>
              </w:rPr>
            </w:pPr>
            <w:r>
              <w:rPr>
                <w:sz w:val="21"/>
              </w:rPr>
              <w:t>学校公示栏</w:t>
            </w:r>
          </w:p>
        </w:tc>
        <w:tc>
          <w:tcPr>
            <w:tcW w:w="465" w:type="dxa"/>
            <w:tcBorders>
              <w:top w:val="nil"/>
              <w:bottom w:val="nil"/>
            </w:tcBorders>
          </w:tcPr>
          <w:p>
            <w:pPr>
              <w:pStyle w:val="8"/>
              <w:spacing w:before="172"/>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bottom w:val="nil"/>
            </w:tcBorders>
          </w:tcPr>
          <w:p>
            <w:pPr>
              <w:pStyle w:val="8"/>
              <w:spacing w:before="172"/>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bottom w:val="nil"/>
            </w:tcBorders>
          </w:tcPr>
          <w:p>
            <w:pPr>
              <w:pStyle w:val="8"/>
              <w:spacing w:before="172"/>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464"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0"/>
              <w:ind w:left="6"/>
              <w:jc w:val="center"/>
              <w:rPr>
                <w:sz w:val="21"/>
              </w:rPr>
            </w:pPr>
            <w:r>
              <w:rPr>
                <w:w w:val="99"/>
                <w:sz w:val="21"/>
              </w:rPr>
              <w:t>6</w:t>
            </w:r>
          </w:p>
        </w:tc>
        <w:tc>
          <w:tcPr>
            <w:tcW w:w="841"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spacing w:line="278" w:lineRule="auto"/>
              <w:ind w:left="105" w:right="94"/>
              <w:jc w:val="both"/>
              <w:rPr>
                <w:sz w:val="21"/>
              </w:rPr>
            </w:pPr>
            <w:r>
              <w:rPr>
                <w:sz w:val="21"/>
              </w:rPr>
              <w:t>重要政策执行情况</w:t>
            </w:r>
          </w:p>
        </w:tc>
        <w:tc>
          <w:tcPr>
            <w:tcW w:w="842"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6"/>
              <w:rPr>
                <w:rFonts w:ascii="Times New Roman"/>
                <w:sz w:val="20"/>
              </w:rPr>
            </w:pPr>
          </w:p>
          <w:p>
            <w:pPr>
              <w:pStyle w:val="8"/>
              <w:spacing w:line="278" w:lineRule="auto"/>
              <w:ind w:left="106" w:right="94"/>
              <w:jc w:val="both"/>
              <w:rPr>
                <w:sz w:val="21"/>
              </w:rPr>
            </w:pPr>
            <w:r>
              <w:rPr>
                <w:sz w:val="21"/>
              </w:rPr>
              <w:t>农村义务教育学生营养改善计划</w:t>
            </w:r>
          </w:p>
        </w:tc>
        <w:tc>
          <w:tcPr>
            <w:tcW w:w="2033" w:type="dxa"/>
            <w:vMerge w:val="continue"/>
            <w:tcBorders>
              <w:top w:val="nil"/>
            </w:tcBorders>
          </w:tcPr>
          <w:p>
            <w:pPr>
              <w:rPr>
                <w:sz w:val="2"/>
                <w:szCs w:val="2"/>
              </w:rPr>
            </w:pPr>
          </w:p>
        </w:tc>
        <w:tc>
          <w:tcPr>
            <w:tcW w:w="2210" w:type="dxa"/>
            <w:vMerge w:val="restart"/>
            <w:tcBorders>
              <w:top w:val="nil"/>
              <w:bottom w:val="nil"/>
            </w:tcBorders>
          </w:tcPr>
          <w:p>
            <w:pPr>
              <w:pStyle w:val="8"/>
              <w:spacing w:before="72"/>
              <w:ind w:right="93"/>
              <w:jc w:val="center"/>
              <w:rPr>
                <w:sz w:val="21"/>
              </w:rPr>
            </w:pPr>
            <w:r>
              <w:rPr>
                <w:sz w:val="21"/>
              </w:rPr>
              <w:t>《政府信息公开条例》</w:t>
            </w:r>
          </w:p>
          <w:p>
            <w:pPr>
              <w:pStyle w:val="8"/>
              <w:spacing w:before="43" w:line="278" w:lineRule="auto"/>
              <w:ind w:left="15" w:right="5" w:hanging="3"/>
              <w:jc w:val="center"/>
              <w:rPr>
                <w:sz w:val="21"/>
              </w:rPr>
            </w:pPr>
            <w:r>
              <w:rPr>
                <w:sz w:val="21"/>
              </w:rPr>
              <w:t>《国务院办公厅关于实施农村义务教育学生营</w:t>
            </w:r>
            <w:r>
              <w:rPr>
                <w:w w:val="95"/>
                <w:sz w:val="21"/>
              </w:rPr>
              <w:t>养改善计划的意见</w:t>
            </w:r>
            <w:r>
              <w:rPr>
                <w:spacing w:val="-48"/>
                <w:w w:val="95"/>
                <w:sz w:val="21"/>
              </w:rPr>
              <w:t>》《教</w:t>
            </w:r>
            <w:r>
              <w:rPr>
                <w:sz w:val="21"/>
              </w:rPr>
              <w:t>育部等十五部门关于印发〈农村义务教育学生营养改善计划实施细 则〉等五个配套文件的通知》</w:t>
            </w:r>
          </w:p>
        </w:tc>
        <w:tc>
          <w:tcPr>
            <w:tcW w:w="1419" w:type="dxa"/>
            <w:vMerge w:val="continue"/>
            <w:tcBorders>
              <w:top w:val="nil"/>
            </w:tcBorders>
          </w:tcPr>
          <w:p>
            <w:pPr>
              <w:rPr>
                <w:sz w:val="2"/>
                <w:szCs w:val="2"/>
              </w:rPr>
            </w:pPr>
          </w:p>
        </w:tc>
        <w:tc>
          <w:tcPr>
            <w:tcW w:w="778"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1"/>
              </w:rPr>
            </w:pPr>
          </w:p>
          <w:p>
            <w:pPr>
              <w:pStyle w:val="8"/>
              <w:spacing w:line="278" w:lineRule="auto"/>
              <w:ind w:left="72" w:right="64"/>
              <w:rPr>
                <w:sz w:val="21"/>
              </w:rPr>
            </w:pPr>
            <w:r>
              <w:rPr>
                <w:rFonts w:hint="eastAsia"/>
                <w:sz w:val="21"/>
                <w:lang w:eastAsia="zh-CN"/>
              </w:rPr>
              <w:t>东张镇</w:t>
            </w:r>
            <w:r>
              <w:rPr>
                <w:sz w:val="21"/>
              </w:rPr>
              <w:t>中心校</w:t>
            </w:r>
          </w:p>
        </w:tc>
        <w:tc>
          <w:tcPr>
            <w:tcW w:w="1884" w:type="dxa"/>
            <w:tcBorders>
              <w:top w:val="nil"/>
            </w:tcBorders>
          </w:tcPr>
          <w:p>
            <w:pPr>
              <w:pStyle w:val="8"/>
              <w:rPr>
                <w:rFonts w:ascii="Times New Roman"/>
                <w:sz w:val="20"/>
              </w:rPr>
            </w:pPr>
          </w:p>
        </w:tc>
        <w:tc>
          <w:tcPr>
            <w:tcW w:w="465" w:type="dxa"/>
            <w:tcBorders>
              <w:top w:val="nil"/>
            </w:tcBorders>
          </w:tcPr>
          <w:p>
            <w:pPr>
              <w:pStyle w:val="8"/>
              <w:rPr>
                <w:rFonts w:ascii="Times New Roman"/>
                <w:sz w:val="20"/>
              </w:rPr>
            </w:pPr>
          </w:p>
        </w:tc>
        <w:tc>
          <w:tcPr>
            <w:tcW w:w="602" w:type="dxa"/>
            <w:vMerge w:val="continue"/>
            <w:tcBorders>
              <w:top w:val="nil"/>
            </w:tcBorders>
          </w:tcPr>
          <w:p>
            <w:pPr>
              <w:rPr>
                <w:sz w:val="2"/>
                <w:szCs w:val="2"/>
              </w:rPr>
            </w:pPr>
          </w:p>
        </w:tc>
        <w:tc>
          <w:tcPr>
            <w:tcW w:w="477" w:type="dxa"/>
            <w:tcBorders>
              <w:top w:val="nil"/>
            </w:tcBorders>
          </w:tcPr>
          <w:p>
            <w:pPr>
              <w:pStyle w:val="8"/>
              <w:rPr>
                <w:rFonts w:ascii="Times New Roman"/>
                <w:sz w:val="20"/>
              </w:rPr>
            </w:pP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tcPr>
          <w:p>
            <w:pPr>
              <w:pStyle w:val="8"/>
              <w:spacing w:before="88" w:line="278" w:lineRule="auto"/>
              <w:ind w:left="15" w:right="3"/>
              <w:jc w:val="center"/>
              <w:rPr>
                <w:sz w:val="21"/>
              </w:rPr>
            </w:pPr>
            <w:r>
              <w:rPr>
                <w:spacing w:val="-12"/>
                <w:sz w:val="21"/>
              </w:rPr>
              <w:t>学校食堂饭菜价格、带</w:t>
            </w:r>
            <w:r>
              <w:rPr>
                <w:spacing w:val="-12"/>
                <w:w w:val="95"/>
                <w:sz w:val="21"/>
              </w:rPr>
              <w:t>量食谱；学校膳食委员</w:t>
            </w:r>
            <w:r>
              <w:rPr>
                <w:spacing w:val="-16"/>
                <w:w w:val="95"/>
                <w:sz w:val="21"/>
              </w:rPr>
              <w:t>会名单；学校管理人员</w:t>
            </w:r>
            <w:r>
              <w:rPr>
                <w:spacing w:val="-19"/>
                <w:sz w:val="21"/>
              </w:rPr>
              <w:t>陪餐情况；食品安全突</w:t>
            </w:r>
            <w:r>
              <w:rPr>
                <w:sz w:val="21"/>
              </w:rPr>
              <w:t>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numPr>
                <w:ilvl w:val="0"/>
                <w:numId w:val="28"/>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vMerge w:val="restart"/>
          </w:tcPr>
          <w:p>
            <w:pPr>
              <w:pStyle w:val="8"/>
              <w:spacing w:before="16" w:line="310" w:lineRule="atLeast"/>
              <w:ind w:left="15" w:right="3" w:hanging="3"/>
              <w:jc w:val="center"/>
              <w:rPr>
                <w:sz w:val="21"/>
              </w:rPr>
            </w:pPr>
            <w:r>
              <w:rPr>
                <w:spacing w:val="-12"/>
                <w:w w:val="95"/>
                <w:sz w:val="21"/>
              </w:rPr>
              <w:t>供餐企业</w:t>
            </w:r>
            <w:r>
              <w:rPr>
                <w:w w:val="95"/>
                <w:sz w:val="21"/>
              </w:rPr>
              <w:t>（单位</w:t>
            </w:r>
            <w:r>
              <w:rPr>
                <w:spacing w:val="-49"/>
                <w:w w:val="95"/>
                <w:sz w:val="21"/>
              </w:rPr>
              <w:t>）</w:t>
            </w:r>
            <w:r>
              <w:rPr>
                <w:w w:val="95"/>
                <w:sz w:val="21"/>
              </w:rPr>
              <w:t>配套</w:t>
            </w:r>
            <w:r>
              <w:rPr>
                <w:spacing w:val="-13"/>
                <w:sz w:val="21"/>
              </w:rPr>
              <w:t>管理制度，食品安全责</w:t>
            </w:r>
            <w:r>
              <w:rPr>
                <w:sz w:val="21"/>
              </w:rPr>
              <w:t>任人、供餐方签约人食品安全突发事件应急预案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464" w:type="dxa"/>
            <w:tcBorders>
              <w:top w:val="nil"/>
            </w:tcBorders>
          </w:tcPr>
          <w:p>
            <w:pPr>
              <w:pStyle w:val="8"/>
              <w:rPr>
                <w:rFonts w:ascii="Times New Roman"/>
                <w:sz w:val="20"/>
              </w:rPr>
            </w:pPr>
          </w:p>
        </w:tc>
        <w:tc>
          <w:tcPr>
            <w:tcW w:w="841" w:type="dxa"/>
            <w:tcBorders>
              <w:top w:val="nil"/>
            </w:tcBorders>
          </w:tcPr>
          <w:p>
            <w:pPr>
              <w:pStyle w:val="8"/>
              <w:rPr>
                <w:rFonts w:ascii="Times New Roman"/>
                <w:sz w:val="20"/>
              </w:rPr>
            </w:pPr>
          </w:p>
        </w:tc>
        <w:tc>
          <w:tcPr>
            <w:tcW w:w="842" w:type="dxa"/>
            <w:tcBorders>
              <w:top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tcBorders>
          </w:tcPr>
          <w:p>
            <w:pPr>
              <w:pStyle w:val="8"/>
              <w:spacing w:before="108"/>
              <w:ind w:left="-129"/>
              <w:rPr>
                <w:sz w:val="21"/>
              </w:rPr>
            </w:pPr>
            <w:r>
              <w:rPr>
                <w:w w:val="99"/>
                <w:sz w:val="21"/>
              </w:rPr>
              <w:t>；</w:t>
            </w:r>
          </w:p>
        </w:tc>
        <w:tc>
          <w:tcPr>
            <w:tcW w:w="1419" w:type="dxa"/>
            <w:vMerge w:val="continue"/>
            <w:tcBorders>
              <w:top w:val="nil"/>
            </w:tcBorders>
          </w:tcPr>
          <w:p>
            <w:pPr>
              <w:rPr>
                <w:sz w:val="2"/>
                <w:szCs w:val="2"/>
              </w:rPr>
            </w:pPr>
          </w:p>
        </w:tc>
        <w:tc>
          <w:tcPr>
            <w:tcW w:w="778" w:type="dxa"/>
            <w:tcBorders>
              <w:top w:val="nil"/>
            </w:tcBorders>
          </w:tcPr>
          <w:p>
            <w:pPr>
              <w:pStyle w:val="8"/>
              <w:rPr>
                <w:rFonts w:ascii="Times New Roman"/>
                <w:sz w:val="20"/>
              </w:rPr>
            </w:pPr>
          </w:p>
        </w:tc>
        <w:tc>
          <w:tcPr>
            <w:tcW w:w="1884" w:type="dxa"/>
            <w:tcBorders>
              <w:top w:val="nil"/>
            </w:tcBorders>
          </w:tcPr>
          <w:p>
            <w:pPr>
              <w:pStyle w:val="8"/>
              <w:numPr>
                <w:ilvl w:val="0"/>
                <w:numId w:val="29"/>
              </w:numPr>
              <w:tabs>
                <w:tab w:val="left" w:pos="225"/>
              </w:tabs>
              <w:spacing w:before="108" w:after="0" w:line="240" w:lineRule="auto"/>
              <w:ind w:left="224" w:right="0" w:hanging="211"/>
              <w:jc w:val="left"/>
              <w:rPr>
                <w:sz w:val="21"/>
              </w:rPr>
            </w:pPr>
            <w:r>
              <w:rPr>
                <w:sz w:val="21"/>
              </w:rPr>
              <w:t>学校公示栏</w:t>
            </w:r>
          </w:p>
        </w:tc>
        <w:tc>
          <w:tcPr>
            <w:tcW w:w="465" w:type="dxa"/>
            <w:tcBorders>
              <w:top w:val="nil"/>
            </w:tcBorders>
          </w:tcPr>
          <w:p>
            <w:pPr>
              <w:pStyle w:val="8"/>
              <w:spacing w:before="108"/>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tcBorders>
          </w:tcPr>
          <w:p>
            <w:pPr>
              <w:pStyle w:val="8"/>
              <w:spacing w:before="108"/>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spacing w:before="10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6"/>
              <w:jc w:val="center"/>
              <w:rPr>
                <w:sz w:val="21"/>
              </w:rPr>
            </w:pPr>
            <w:r>
              <w:rPr>
                <w:w w:val="99"/>
                <w:sz w:val="21"/>
              </w:rPr>
              <w:t>7</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313" w:right="94" w:hanging="209"/>
              <w:rPr>
                <w:sz w:val="21"/>
              </w:rPr>
            </w:pPr>
            <w:r>
              <w:rPr>
                <w:sz w:val="21"/>
              </w:rPr>
              <w:t>校园安全</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106" w:right="94"/>
              <w:rPr>
                <w:sz w:val="21"/>
              </w:rPr>
            </w:pPr>
            <w:r>
              <w:rPr>
                <w:sz w:val="21"/>
              </w:rPr>
              <w:t>校园安全管理</w:t>
            </w:r>
          </w:p>
        </w:tc>
        <w:tc>
          <w:tcPr>
            <w:tcW w:w="2033" w:type="dxa"/>
          </w:tcPr>
          <w:p>
            <w:pPr>
              <w:pStyle w:val="8"/>
              <w:spacing w:before="136" w:line="278" w:lineRule="auto"/>
              <w:ind w:left="15" w:right="3" w:hanging="3"/>
              <w:jc w:val="center"/>
              <w:rPr>
                <w:sz w:val="21"/>
              </w:rPr>
            </w:pPr>
            <w:r>
              <w:rPr>
                <w:sz w:val="21"/>
              </w:rPr>
              <w:t>校园安全管理法律法</w:t>
            </w:r>
            <w:r>
              <w:rPr>
                <w:spacing w:val="-13"/>
                <w:w w:val="95"/>
                <w:sz w:val="21"/>
              </w:rPr>
              <w:t>规、配套管理制度，学生住宿、用餐、组织活</w:t>
            </w:r>
            <w:r>
              <w:rPr>
                <w:spacing w:val="-12"/>
                <w:sz w:val="21"/>
              </w:rPr>
              <w:t>动等安全管理情况，校</w:t>
            </w:r>
            <w:r>
              <w:rPr>
                <w:sz w:val="21"/>
              </w:rPr>
              <w:t>园安全突发事件应急</w:t>
            </w:r>
            <w:r>
              <w:rPr>
                <w:spacing w:val="-12"/>
                <w:w w:val="95"/>
                <w:sz w:val="21"/>
              </w:rPr>
              <w:t>预案、预警信息、应对</w:t>
            </w:r>
            <w:r>
              <w:rPr>
                <w:spacing w:val="-12"/>
                <w:sz w:val="21"/>
              </w:rPr>
              <w:t>情况、调查处理情况校车使用许可申请政策规定及申请流程</w:t>
            </w:r>
          </w:p>
        </w:tc>
        <w:tc>
          <w:tcPr>
            <w:tcW w:w="2210" w:type="dxa"/>
          </w:tcPr>
          <w:p>
            <w:pPr>
              <w:pStyle w:val="8"/>
              <w:spacing w:before="4"/>
              <w:rPr>
                <w:rFonts w:ascii="Times New Roman"/>
                <w:sz w:val="25"/>
              </w:rPr>
            </w:pPr>
          </w:p>
          <w:p>
            <w:pPr>
              <w:pStyle w:val="8"/>
              <w:ind w:right="93"/>
              <w:jc w:val="center"/>
              <w:rPr>
                <w:sz w:val="21"/>
              </w:rPr>
            </w:pPr>
            <w:r>
              <w:rPr>
                <w:sz w:val="21"/>
              </w:rPr>
              <w:t>《政府信息公开条例》</w:t>
            </w:r>
          </w:p>
          <w:p>
            <w:pPr>
              <w:pStyle w:val="8"/>
              <w:spacing w:before="2" w:line="310" w:lineRule="atLeast"/>
              <w:ind w:left="53" w:right="46"/>
              <w:jc w:val="center"/>
              <w:rPr>
                <w:sz w:val="21"/>
              </w:rPr>
            </w:pPr>
            <w:r>
              <w:rPr>
                <w:spacing w:val="-2"/>
                <w:w w:val="95"/>
                <w:sz w:val="21"/>
              </w:rPr>
              <w:t>《国务院办公厅关于加强中小学幼儿园安全风</w:t>
            </w:r>
            <w:r>
              <w:rPr>
                <w:sz w:val="21"/>
              </w:rPr>
              <w:t xml:space="preserve">险防控体系建设的意 </w:t>
            </w:r>
            <w:r>
              <w:rPr>
                <w:spacing w:val="-2"/>
                <w:w w:val="95"/>
                <w:sz w:val="21"/>
              </w:rPr>
              <w:t>见》、《教育部关于推进中小学信息公开工作</w:t>
            </w:r>
          </w:p>
          <w:p>
            <w:pPr>
              <w:pStyle w:val="8"/>
              <w:spacing w:line="107" w:lineRule="exact"/>
              <w:ind w:left="-129" w:right="2117"/>
              <w:jc w:val="center"/>
              <w:rPr>
                <w:sz w:val="21"/>
              </w:rPr>
            </w:pPr>
            <w:r>
              <w:rPr>
                <w:w w:val="99"/>
                <w:sz w:val="21"/>
              </w:rPr>
              <w:t>，</w:t>
            </w:r>
          </w:p>
          <w:p>
            <w:pPr>
              <w:pStyle w:val="8"/>
              <w:spacing w:line="213" w:lineRule="exact"/>
              <w:ind w:left="51" w:right="46"/>
              <w:jc w:val="center"/>
              <w:rPr>
                <w:sz w:val="21"/>
              </w:rPr>
            </w:pPr>
            <w:r>
              <w:rPr>
                <w:w w:val="95"/>
                <w:sz w:val="21"/>
              </w:rPr>
              <w:t>的意见》、《校车安全</w:t>
            </w:r>
          </w:p>
          <w:p>
            <w:pPr>
              <w:pStyle w:val="8"/>
              <w:spacing w:before="43"/>
              <w:ind w:left="53" w:right="45"/>
              <w:jc w:val="center"/>
              <w:rPr>
                <w:sz w:val="21"/>
              </w:rPr>
            </w:pPr>
            <w:r>
              <w:rPr>
                <w:sz w:val="21"/>
              </w:rPr>
              <w:t>管理条例》</w:t>
            </w:r>
          </w:p>
        </w:tc>
        <w:tc>
          <w:tcPr>
            <w:tcW w:w="1419" w:type="dxa"/>
          </w:tcPr>
          <w:p>
            <w:pPr>
              <w:pStyle w:val="8"/>
              <w:spacing w:before="4"/>
              <w:rPr>
                <w:rFonts w:ascii="Times New Roman"/>
                <w:sz w:val="25"/>
              </w:rPr>
            </w:pPr>
          </w:p>
          <w:p>
            <w:pPr>
              <w:pStyle w:val="8"/>
              <w:ind w:left="-121"/>
              <w:rPr>
                <w:sz w:val="21"/>
              </w:rPr>
            </w:pPr>
            <w:r>
              <w:rPr>
                <w:w w:val="99"/>
                <w:sz w:val="21"/>
              </w:rPr>
              <w:t>、</w:t>
            </w:r>
          </w:p>
          <w:p>
            <w:pPr>
              <w:pStyle w:val="8"/>
              <w:rPr>
                <w:rFonts w:ascii="Times New Roman"/>
                <w:sz w:val="20"/>
              </w:rPr>
            </w:pPr>
          </w:p>
          <w:p>
            <w:pPr>
              <w:pStyle w:val="8"/>
              <w:spacing w:before="5"/>
              <w:rPr>
                <w:rFonts w:ascii="Times New Roman"/>
                <w:sz w:val="24"/>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72" w:right="64"/>
              <w:rPr>
                <w:sz w:val="21"/>
              </w:rPr>
            </w:pPr>
            <w:r>
              <w:rPr>
                <w:rFonts w:hint="eastAsia"/>
                <w:sz w:val="21"/>
                <w:lang w:eastAsia="zh-CN"/>
              </w:rPr>
              <w:t>东张镇</w:t>
            </w:r>
            <w:r>
              <w:rPr>
                <w:sz w:val="21"/>
              </w:rPr>
              <w:t>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numPr>
                <w:ilvl w:val="0"/>
                <w:numId w:val="30"/>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bookmarkStart w:id="0" w:name="_GoBack"/>
      <w:bookmarkEnd w:id="0"/>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（三）户籍管理领域基层政务公开标准目录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07" w:type="dxa"/>
            <w:vMerge w:val="restart"/>
          </w:tcPr>
          <w:p>
            <w:pPr>
              <w:pStyle w:val="8"/>
              <w:rPr>
                <w:rFonts w:ascii="黑体"/>
                <w:sz w:val="24"/>
              </w:rPr>
            </w:pPr>
          </w:p>
          <w:p>
            <w:pPr>
              <w:pStyle w:val="8"/>
              <w:spacing w:before="4"/>
              <w:rPr>
                <w:rFonts w:ascii="黑体"/>
                <w:sz w:val="23"/>
              </w:rPr>
            </w:pPr>
          </w:p>
          <w:p>
            <w:pPr>
              <w:pStyle w:val="8"/>
              <w:spacing w:line="242" w:lineRule="auto"/>
              <w:ind w:left="132" w:right="122"/>
              <w:rPr>
                <w:rFonts w:hint="eastAsia" w:ascii="黑体" w:eastAsia="黑体"/>
                <w:sz w:val="24"/>
              </w:rPr>
            </w:pPr>
            <w:r>
              <w:rPr>
                <w:rFonts w:hint="eastAsia" w:ascii="黑体" w:eastAsia="黑体"/>
                <w:sz w:val="24"/>
              </w:rPr>
              <w:t>序号</w:t>
            </w:r>
          </w:p>
        </w:tc>
        <w:tc>
          <w:tcPr>
            <w:tcW w:w="2620" w:type="dxa"/>
            <w:gridSpan w:val="3"/>
          </w:tcPr>
          <w:p>
            <w:pPr>
              <w:pStyle w:val="8"/>
              <w:spacing w:before="116"/>
              <w:ind w:left="830"/>
              <w:rPr>
                <w:rFonts w:hint="eastAsia" w:ascii="黑体" w:eastAsia="黑体"/>
                <w:sz w:val="24"/>
              </w:rPr>
            </w:pPr>
            <w:r>
              <w:rPr>
                <w:rFonts w:hint="eastAsia" w:ascii="黑体" w:eastAsia="黑体"/>
                <w:sz w:val="24"/>
              </w:rPr>
              <w:t>公开事项</w:t>
            </w:r>
          </w:p>
        </w:tc>
        <w:tc>
          <w:tcPr>
            <w:tcW w:w="1484" w:type="dxa"/>
            <w:vMerge w:val="restart"/>
          </w:tcPr>
          <w:p>
            <w:pPr>
              <w:pStyle w:val="8"/>
              <w:rPr>
                <w:rFonts w:ascii="黑体"/>
                <w:sz w:val="24"/>
              </w:rPr>
            </w:pPr>
          </w:p>
          <w:p>
            <w:pPr>
              <w:pStyle w:val="8"/>
              <w:spacing w:before="4"/>
              <w:rPr>
                <w:rFonts w:ascii="黑体"/>
                <w:sz w:val="23"/>
              </w:rPr>
            </w:pPr>
          </w:p>
          <w:p>
            <w:pPr>
              <w:pStyle w:val="8"/>
              <w:spacing w:line="242" w:lineRule="auto"/>
              <w:ind w:left="502" w:right="9" w:hanging="480"/>
              <w:rPr>
                <w:rFonts w:hint="eastAsia" w:ascii="黑体" w:eastAsia="黑体"/>
                <w:sz w:val="24"/>
              </w:rPr>
            </w:pPr>
            <w:r>
              <w:rPr>
                <w:rFonts w:hint="eastAsia" w:ascii="黑体" w:eastAsia="黑体"/>
                <w:sz w:val="24"/>
              </w:rPr>
              <w:t>公开内容（要素）</w:t>
            </w:r>
          </w:p>
        </w:tc>
        <w:tc>
          <w:tcPr>
            <w:tcW w:w="2050" w:type="dxa"/>
            <w:vMerge w:val="restart"/>
          </w:tcPr>
          <w:p>
            <w:pPr>
              <w:pStyle w:val="8"/>
              <w:rPr>
                <w:rFonts w:ascii="黑体"/>
                <w:sz w:val="24"/>
              </w:rPr>
            </w:pPr>
          </w:p>
          <w:p>
            <w:pPr>
              <w:pStyle w:val="8"/>
              <w:spacing w:before="6"/>
              <w:rPr>
                <w:rFonts w:ascii="黑体"/>
                <w:sz w:val="35"/>
              </w:rPr>
            </w:pPr>
          </w:p>
          <w:p>
            <w:pPr>
              <w:pStyle w:val="8"/>
              <w:ind w:left="544"/>
              <w:rPr>
                <w:rFonts w:hint="eastAsia" w:ascii="黑体" w:eastAsia="黑体"/>
                <w:sz w:val="24"/>
              </w:rPr>
            </w:pPr>
            <w:r>
              <w:rPr>
                <w:rFonts w:hint="eastAsia" w:ascii="黑体" w:eastAsia="黑体"/>
                <w:sz w:val="24"/>
              </w:rPr>
              <w:t>公开依据</w:t>
            </w:r>
          </w:p>
        </w:tc>
        <w:tc>
          <w:tcPr>
            <w:tcW w:w="1137" w:type="dxa"/>
            <w:vMerge w:val="restart"/>
          </w:tcPr>
          <w:p>
            <w:pPr>
              <w:pStyle w:val="8"/>
              <w:rPr>
                <w:rFonts w:ascii="黑体"/>
                <w:sz w:val="24"/>
              </w:rPr>
            </w:pPr>
          </w:p>
          <w:p>
            <w:pPr>
              <w:pStyle w:val="8"/>
              <w:spacing w:before="6"/>
              <w:rPr>
                <w:rFonts w:ascii="黑体"/>
                <w:sz w:val="35"/>
              </w:rPr>
            </w:pPr>
          </w:p>
          <w:p>
            <w:pPr>
              <w:pStyle w:val="8"/>
              <w:ind w:left="88"/>
              <w:rPr>
                <w:rFonts w:hint="eastAsia" w:ascii="黑体" w:eastAsia="黑体"/>
                <w:sz w:val="24"/>
              </w:rPr>
            </w:pPr>
            <w:r>
              <w:rPr>
                <w:rFonts w:hint="eastAsia" w:ascii="黑体" w:eastAsia="黑体"/>
                <w:sz w:val="24"/>
              </w:rPr>
              <w:t>公开时限</w:t>
            </w:r>
          </w:p>
        </w:tc>
        <w:tc>
          <w:tcPr>
            <w:tcW w:w="793" w:type="dxa"/>
            <w:vMerge w:val="restart"/>
          </w:tcPr>
          <w:p>
            <w:pPr>
              <w:pStyle w:val="8"/>
              <w:rPr>
                <w:rFonts w:ascii="黑体"/>
                <w:sz w:val="24"/>
              </w:rPr>
            </w:pPr>
          </w:p>
          <w:p>
            <w:pPr>
              <w:pStyle w:val="8"/>
              <w:spacing w:before="4"/>
              <w:rPr>
                <w:rFonts w:ascii="黑体"/>
                <w:sz w:val="23"/>
              </w:rPr>
            </w:pPr>
          </w:p>
          <w:p>
            <w:pPr>
              <w:pStyle w:val="8"/>
              <w:spacing w:line="242" w:lineRule="auto"/>
              <w:ind w:left="275" w:right="25" w:hanging="240"/>
              <w:rPr>
                <w:rFonts w:hint="eastAsia" w:ascii="黑体" w:eastAsia="黑体"/>
                <w:sz w:val="24"/>
              </w:rPr>
            </w:pPr>
            <w:r>
              <w:rPr>
                <w:rFonts w:hint="eastAsia" w:ascii="黑体" w:eastAsia="黑体"/>
                <w:sz w:val="24"/>
              </w:rPr>
              <w:t>公开主体</w:t>
            </w:r>
          </w:p>
        </w:tc>
        <w:tc>
          <w:tcPr>
            <w:tcW w:w="1885" w:type="dxa"/>
            <w:vMerge w:val="restart"/>
          </w:tcPr>
          <w:p>
            <w:pPr>
              <w:pStyle w:val="8"/>
              <w:rPr>
                <w:rFonts w:ascii="黑体"/>
                <w:sz w:val="24"/>
              </w:rPr>
            </w:pPr>
          </w:p>
          <w:p>
            <w:pPr>
              <w:pStyle w:val="8"/>
              <w:spacing w:before="6"/>
              <w:rPr>
                <w:rFonts w:ascii="黑体"/>
                <w:sz w:val="35"/>
              </w:rPr>
            </w:pPr>
          </w:p>
          <w:p>
            <w:pPr>
              <w:pStyle w:val="8"/>
              <w:ind w:left="102"/>
              <w:rPr>
                <w:rFonts w:hint="eastAsia" w:ascii="黑体" w:eastAsia="黑体"/>
                <w:sz w:val="24"/>
              </w:rPr>
            </w:pPr>
            <w:r>
              <w:rPr>
                <w:rFonts w:hint="eastAsia" w:ascii="黑体" w:eastAsia="黑体"/>
                <w:sz w:val="24"/>
              </w:rPr>
              <w:t>公开渠道和载体</w:t>
            </w:r>
          </w:p>
        </w:tc>
        <w:tc>
          <w:tcPr>
            <w:tcW w:w="1170" w:type="dxa"/>
            <w:gridSpan w:val="2"/>
          </w:tcPr>
          <w:p>
            <w:pPr>
              <w:pStyle w:val="8"/>
              <w:spacing w:before="116"/>
              <w:ind w:left="103"/>
              <w:rPr>
                <w:rFonts w:hint="eastAsia" w:ascii="黑体" w:eastAsia="黑体"/>
                <w:sz w:val="24"/>
              </w:rPr>
            </w:pPr>
            <w:r>
              <w:rPr>
                <w:rFonts w:hint="eastAsia" w:ascii="黑体" w:eastAsia="黑体"/>
                <w:sz w:val="24"/>
              </w:rPr>
              <w:t>公开对象</w:t>
            </w:r>
          </w:p>
        </w:tc>
        <w:tc>
          <w:tcPr>
            <w:tcW w:w="1170" w:type="dxa"/>
            <w:gridSpan w:val="2"/>
          </w:tcPr>
          <w:p>
            <w:pPr>
              <w:pStyle w:val="8"/>
              <w:spacing w:before="116"/>
              <w:ind w:left="104"/>
              <w:rPr>
                <w:rFonts w:hint="eastAsia" w:ascii="黑体" w:eastAsia="黑体"/>
                <w:sz w:val="24"/>
              </w:rPr>
            </w:pPr>
            <w:r>
              <w:rPr>
                <w:rFonts w:hint="eastAsia" w:ascii="黑体" w:eastAsia="黑体"/>
                <w:sz w:val="24"/>
              </w:rPr>
              <w:t>公开方式</w:t>
            </w:r>
          </w:p>
        </w:tc>
        <w:tc>
          <w:tcPr>
            <w:tcW w:w="1172" w:type="dxa"/>
            <w:gridSpan w:val="2"/>
          </w:tcPr>
          <w:p>
            <w:pPr>
              <w:pStyle w:val="8"/>
              <w:spacing w:before="116"/>
              <w:ind w:left="10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07" w:type="dxa"/>
            <w:vMerge w:val="continue"/>
            <w:tcBorders>
              <w:top w:val="nil"/>
            </w:tcBorders>
          </w:tcPr>
          <w:p>
            <w:pPr>
              <w:rPr>
                <w:sz w:val="2"/>
                <w:szCs w:val="2"/>
              </w:rPr>
            </w:pPr>
          </w:p>
        </w:tc>
        <w:tc>
          <w:tcPr>
            <w:tcW w:w="482" w:type="dxa"/>
          </w:tcPr>
          <w:p>
            <w:pPr>
              <w:pStyle w:val="8"/>
              <w:spacing w:before="15" w:line="310" w:lineRule="atLeast"/>
              <w:ind w:left="119" w:right="110"/>
              <w:jc w:val="both"/>
              <w:rPr>
                <w:rFonts w:hint="eastAsia" w:ascii="黑体" w:eastAsia="黑体"/>
                <w:sz w:val="24"/>
              </w:rPr>
            </w:pPr>
            <w:r>
              <w:rPr>
                <w:rFonts w:hint="eastAsia" w:ascii="黑体" w:eastAsia="黑体"/>
                <w:sz w:val="24"/>
              </w:rPr>
              <w:t>一级事项</w:t>
            </w:r>
          </w:p>
        </w:tc>
        <w:tc>
          <w:tcPr>
            <w:tcW w:w="1105" w:type="dxa"/>
          </w:tcPr>
          <w:p>
            <w:pPr>
              <w:pStyle w:val="8"/>
              <w:rPr>
                <w:rFonts w:ascii="黑体"/>
                <w:sz w:val="24"/>
              </w:rPr>
            </w:pPr>
          </w:p>
          <w:p>
            <w:pPr>
              <w:pStyle w:val="8"/>
              <w:spacing w:before="178"/>
              <w:ind w:left="72"/>
              <w:rPr>
                <w:rFonts w:hint="eastAsia" w:ascii="黑体" w:eastAsia="黑体"/>
                <w:sz w:val="24"/>
              </w:rPr>
            </w:pPr>
            <w:r>
              <w:rPr>
                <w:rFonts w:hint="eastAsia" w:ascii="黑体" w:eastAsia="黑体"/>
                <w:sz w:val="24"/>
              </w:rPr>
              <w:t>二级事项</w:t>
            </w:r>
          </w:p>
        </w:tc>
        <w:tc>
          <w:tcPr>
            <w:tcW w:w="1033" w:type="dxa"/>
          </w:tcPr>
          <w:p>
            <w:pPr>
              <w:pStyle w:val="8"/>
              <w:rPr>
                <w:rFonts w:ascii="黑体"/>
                <w:sz w:val="24"/>
              </w:rPr>
            </w:pPr>
          </w:p>
          <w:p>
            <w:pPr>
              <w:pStyle w:val="8"/>
              <w:spacing w:before="178"/>
              <w:ind w:left="35"/>
              <w:rPr>
                <w:rFonts w:hint="eastAsia" w:ascii="黑体" w:eastAsia="黑体"/>
                <w:sz w:val="24"/>
              </w:rPr>
            </w:pPr>
            <w:r>
              <w:rPr>
                <w:rFonts w:hint="eastAsia" w:ascii="黑体" w:eastAsia="黑体"/>
                <w:sz w:val="24"/>
              </w:rPr>
              <w:t>三级事项</w:t>
            </w:r>
          </w:p>
        </w:tc>
        <w:tc>
          <w:tcPr>
            <w:tcW w:w="148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vMerge w:val="continue"/>
            <w:tcBorders>
              <w:top w:val="nil"/>
            </w:tcBorders>
          </w:tcPr>
          <w:p>
            <w:pPr>
              <w:rPr>
                <w:sz w:val="2"/>
                <w:szCs w:val="2"/>
              </w:rPr>
            </w:pPr>
          </w:p>
        </w:tc>
        <w:tc>
          <w:tcPr>
            <w:tcW w:w="585" w:type="dxa"/>
          </w:tcPr>
          <w:p>
            <w:pPr>
              <w:pStyle w:val="8"/>
              <w:spacing w:before="9"/>
              <w:rPr>
                <w:rFonts w:ascii="黑体"/>
                <w:sz w:val="25"/>
              </w:rPr>
            </w:pPr>
          </w:p>
          <w:p>
            <w:pPr>
              <w:pStyle w:val="8"/>
              <w:spacing w:line="242" w:lineRule="auto"/>
              <w:ind w:left="170" w:right="42" w:hanging="120"/>
              <w:rPr>
                <w:rFonts w:hint="eastAsia" w:ascii="黑体" w:eastAsia="黑体"/>
                <w:sz w:val="24"/>
              </w:rPr>
            </w:pPr>
            <w:r>
              <w:rPr>
                <w:rFonts w:hint="eastAsia" w:ascii="黑体" w:eastAsia="黑体"/>
                <w:sz w:val="24"/>
              </w:rPr>
              <w:t>全社会</w:t>
            </w:r>
          </w:p>
        </w:tc>
        <w:tc>
          <w:tcPr>
            <w:tcW w:w="585" w:type="dxa"/>
          </w:tcPr>
          <w:p>
            <w:pPr>
              <w:pStyle w:val="8"/>
              <w:spacing w:before="9"/>
              <w:rPr>
                <w:rFonts w:ascii="黑体"/>
                <w:sz w:val="25"/>
              </w:rPr>
            </w:pPr>
          </w:p>
          <w:p>
            <w:pPr>
              <w:pStyle w:val="8"/>
              <w:spacing w:line="242" w:lineRule="auto"/>
              <w:ind w:left="51" w:right="41"/>
              <w:rPr>
                <w:rFonts w:hint="eastAsia" w:ascii="黑体" w:eastAsia="黑体"/>
                <w:sz w:val="24"/>
              </w:rPr>
            </w:pPr>
            <w:r>
              <w:rPr>
                <w:rFonts w:hint="eastAsia" w:ascii="黑体" w:eastAsia="黑体"/>
                <w:sz w:val="24"/>
              </w:rPr>
              <w:t>特定群众</w:t>
            </w:r>
          </w:p>
        </w:tc>
        <w:tc>
          <w:tcPr>
            <w:tcW w:w="585" w:type="dxa"/>
          </w:tcPr>
          <w:p>
            <w:pPr>
              <w:pStyle w:val="8"/>
              <w:rPr>
                <w:rFonts w:ascii="黑体"/>
                <w:sz w:val="24"/>
              </w:rPr>
            </w:pPr>
          </w:p>
          <w:p>
            <w:pPr>
              <w:pStyle w:val="8"/>
              <w:spacing w:before="178"/>
              <w:ind w:left="31" w:right="23"/>
              <w:jc w:val="center"/>
              <w:rPr>
                <w:rFonts w:hint="eastAsia" w:ascii="黑体" w:eastAsia="黑体"/>
                <w:sz w:val="24"/>
              </w:rPr>
            </w:pPr>
            <w:r>
              <w:rPr>
                <w:rFonts w:hint="eastAsia" w:ascii="黑体" w:eastAsia="黑体"/>
                <w:sz w:val="24"/>
              </w:rPr>
              <w:t>主动</w:t>
            </w:r>
          </w:p>
        </w:tc>
        <w:tc>
          <w:tcPr>
            <w:tcW w:w="585" w:type="dxa"/>
          </w:tcPr>
          <w:p>
            <w:pPr>
              <w:pStyle w:val="8"/>
              <w:spacing w:before="174" w:line="242" w:lineRule="auto"/>
              <w:ind w:left="52" w:right="40"/>
              <w:jc w:val="both"/>
              <w:rPr>
                <w:rFonts w:hint="eastAsia" w:ascii="黑体" w:eastAsia="黑体"/>
                <w:sz w:val="24"/>
              </w:rPr>
            </w:pPr>
            <w:r>
              <w:rPr>
                <w:rFonts w:hint="eastAsia" w:ascii="黑体" w:eastAsia="黑体"/>
                <w:sz w:val="24"/>
              </w:rPr>
              <w:t>依申请公开</w:t>
            </w:r>
          </w:p>
        </w:tc>
        <w:tc>
          <w:tcPr>
            <w:tcW w:w="585" w:type="dxa"/>
          </w:tcPr>
          <w:p>
            <w:pPr>
              <w:pStyle w:val="8"/>
              <w:rPr>
                <w:rFonts w:ascii="黑体"/>
                <w:sz w:val="24"/>
              </w:rPr>
            </w:pPr>
          </w:p>
          <w:p>
            <w:pPr>
              <w:pStyle w:val="8"/>
              <w:spacing w:before="178"/>
              <w:ind w:left="50"/>
              <w:rPr>
                <w:rFonts w:hint="eastAsia" w:ascii="黑体" w:eastAsia="黑体"/>
                <w:sz w:val="24"/>
              </w:rPr>
            </w:pPr>
            <w:r>
              <w:rPr>
                <w:rFonts w:hint="eastAsia" w:ascii="黑体" w:eastAsia="黑体"/>
                <w:sz w:val="24"/>
              </w:rPr>
              <w:t>县级</w:t>
            </w:r>
          </w:p>
        </w:tc>
        <w:tc>
          <w:tcPr>
            <w:tcW w:w="587" w:type="dxa"/>
          </w:tcPr>
          <w:p>
            <w:pPr>
              <w:pStyle w:val="8"/>
              <w:spacing w:before="9"/>
              <w:rPr>
                <w:rFonts w:ascii="黑体"/>
                <w:sz w:val="25"/>
              </w:rPr>
            </w:pPr>
          </w:p>
          <w:p>
            <w:pPr>
              <w:pStyle w:val="8"/>
              <w:spacing w:line="242" w:lineRule="auto"/>
              <w:ind w:left="53" w:right="41"/>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6" w:hRule="atLeast"/>
        </w:trPr>
        <w:tc>
          <w:tcPr>
            <w:tcW w:w="50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4"/>
              <w:ind w:left="6"/>
              <w:jc w:val="center"/>
              <w:rPr>
                <w:sz w:val="21"/>
              </w:rPr>
            </w:pPr>
            <w:r>
              <w:rPr>
                <w:w w:val="99"/>
                <w:sz w:val="21"/>
              </w:rPr>
              <w:t>1</w:t>
            </w:r>
          </w:p>
        </w:tc>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0" w:right="21"/>
              <w:rPr>
                <w:sz w:val="21"/>
              </w:rPr>
            </w:pPr>
            <w:r>
              <w:rPr>
                <w:sz w:val="21"/>
              </w:rPr>
              <w:t>出生登记</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8"/>
              </w:rPr>
            </w:pPr>
          </w:p>
          <w:p>
            <w:pPr>
              <w:pStyle w:val="8"/>
              <w:spacing w:line="278" w:lineRule="auto"/>
              <w:ind w:left="340" w:right="17" w:hanging="315"/>
              <w:rPr>
                <w:sz w:val="21"/>
              </w:rPr>
            </w:pPr>
            <w:r>
              <w:rPr>
                <w:sz w:val="21"/>
              </w:rPr>
              <w:t>新生儿出生登记</w:t>
            </w:r>
          </w:p>
        </w:tc>
        <w:tc>
          <w:tcPr>
            <w:tcW w:w="103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spacing w:line="278" w:lineRule="auto"/>
              <w:ind w:left="409" w:right="88" w:hanging="315"/>
              <w:rPr>
                <w:sz w:val="21"/>
              </w:rPr>
            </w:pPr>
            <w:r>
              <w:rPr>
                <w:sz w:val="21"/>
              </w:rPr>
              <w:t>六周岁以下</w:t>
            </w:r>
          </w:p>
        </w:tc>
        <w:tc>
          <w:tcPr>
            <w:tcW w:w="1484" w:type="dxa"/>
          </w:tcPr>
          <w:p>
            <w:pPr>
              <w:pStyle w:val="8"/>
              <w:spacing w:before="36" w:line="278" w:lineRule="auto"/>
              <w:ind w:left="14" w:right="-15" w:hanging="16"/>
              <w:jc w:val="center"/>
              <w:rPr>
                <w:sz w:val="21"/>
              </w:rPr>
            </w:pPr>
            <w:r>
              <w:rPr>
                <w:sz w:val="21"/>
              </w:rPr>
              <w:t>1</w:t>
            </w:r>
            <w:r>
              <w:rPr>
                <w:spacing w:val="-1"/>
                <w:sz w:val="21"/>
              </w:rPr>
              <w:t>.事项名称；</w:t>
            </w:r>
            <w:r>
              <w:rPr>
                <w:spacing w:val="-5"/>
                <w:sz w:val="21"/>
              </w:rPr>
              <w:t xml:space="preserve">2. </w:t>
            </w:r>
            <w:r>
              <w:rPr>
                <w:spacing w:val="-2"/>
                <w:sz w:val="21"/>
              </w:rPr>
              <w:t>事项简述；</w:t>
            </w:r>
            <w:r>
              <w:rPr>
                <w:spacing w:val="-6"/>
                <w:sz w:val="21"/>
              </w:rPr>
              <w:t>3</w:t>
            </w:r>
            <w:r>
              <w:rPr>
                <w:spacing w:val="-3"/>
                <w:sz w:val="21"/>
              </w:rPr>
              <w:t>.办</w:t>
            </w:r>
            <w:r>
              <w:rPr>
                <w:spacing w:val="-4"/>
                <w:sz w:val="21"/>
              </w:rPr>
              <w:t>理材料；</w:t>
            </w:r>
            <w:r>
              <w:rPr>
                <w:spacing w:val="-5"/>
                <w:sz w:val="21"/>
              </w:rPr>
              <w:t>4</w:t>
            </w:r>
            <w:r>
              <w:rPr>
                <w:spacing w:val="-2"/>
                <w:sz w:val="21"/>
              </w:rPr>
              <w:t>.办理</w:t>
            </w:r>
            <w:r>
              <w:rPr>
                <w:spacing w:val="-4"/>
                <w:sz w:val="21"/>
              </w:rPr>
              <w:t>方式；</w:t>
            </w:r>
            <w:r>
              <w:rPr>
                <w:spacing w:val="-6"/>
                <w:sz w:val="21"/>
              </w:rPr>
              <w:t>5</w:t>
            </w:r>
            <w:r>
              <w:rPr>
                <w:spacing w:val="-2"/>
                <w:sz w:val="21"/>
              </w:rPr>
              <w:t xml:space="preserve">.办理时限；6.结果送 </w:t>
            </w:r>
            <w:r>
              <w:rPr>
                <w:spacing w:val="-4"/>
                <w:sz w:val="21"/>
              </w:rPr>
              <w:t>达；</w:t>
            </w:r>
            <w:r>
              <w:rPr>
                <w:spacing w:val="-5"/>
                <w:sz w:val="21"/>
              </w:rPr>
              <w:t>7</w:t>
            </w:r>
            <w:r>
              <w:rPr>
                <w:spacing w:val="-2"/>
                <w:sz w:val="21"/>
              </w:rPr>
              <w:t>.收费依据</w:t>
            </w:r>
            <w:r>
              <w:rPr>
                <w:spacing w:val="-3"/>
                <w:sz w:val="21"/>
              </w:rPr>
              <w:t>及标准；</w:t>
            </w:r>
            <w:r>
              <w:rPr>
                <w:spacing w:val="-5"/>
                <w:sz w:val="21"/>
              </w:rPr>
              <w:t>8</w:t>
            </w:r>
            <w:r>
              <w:rPr>
                <w:spacing w:val="-2"/>
                <w:sz w:val="21"/>
              </w:rPr>
              <w:t>.办事</w:t>
            </w:r>
            <w:r>
              <w:rPr>
                <w:spacing w:val="-4"/>
                <w:sz w:val="21"/>
              </w:rPr>
              <w:t>时间；</w:t>
            </w:r>
            <w:r>
              <w:rPr>
                <w:spacing w:val="-6"/>
                <w:sz w:val="21"/>
              </w:rPr>
              <w:t>9</w:t>
            </w:r>
            <w:r>
              <w:rPr>
                <w:spacing w:val="-2"/>
                <w:sz w:val="21"/>
              </w:rPr>
              <w:t xml:space="preserve">.办理机构及地点；10. </w:t>
            </w:r>
            <w:r>
              <w:rPr>
                <w:spacing w:val="-4"/>
                <w:sz w:val="21"/>
              </w:rPr>
              <w:t xml:space="preserve">咨询查询途径； </w:t>
            </w:r>
            <w:r>
              <w:rPr>
                <w:sz w:val="21"/>
              </w:rPr>
              <w:t>11.监督投诉渠</w:t>
            </w:r>
          </w:p>
          <w:p>
            <w:pPr>
              <w:pStyle w:val="8"/>
              <w:spacing w:line="227" w:lineRule="exact"/>
              <w:ind w:left="8"/>
              <w:jc w:val="center"/>
              <w:rPr>
                <w:sz w:val="21"/>
              </w:rPr>
            </w:pPr>
            <w:r>
              <w:rPr>
                <w:w w:val="99"/>
                <w:sz w:val="21"/>
              </w:rPr>
              <w:t>道</w:t>
            </w:r>
          </w:p>
        </w:tc>
        <w:tc>
          <w:tcPr>
            <w:tcW w:w="205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4"/>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numPr>
                <w:ilvl w:val="0"/>
                <w:numId w:val="31"/>
              </w:numPr>
              <w:tabs>
                <w:tab w:val="left" w:pos="261"/>
              </w:tabs>
              <w:spacing w:before="0" w:after="0" w:line="278" w:lineRule="auto"/>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2" w:line="312" w:lineRule="exact"/>
              <w:ind w:left="409" w:right="88" w:hanging="315"/>
              <w:rPr>
                <w:sz w:val="21"/>
              </w:rPr>
            </w:pPr>
            <w:r>
              <w:rPr>
                <w:sz w:val="21"/>
              </w:rPr>
              <w:t>六周岁以上</w:t>
            </w:r>
          </w:p>
        </w:tc>
        <w:tc>
          <w:tcPr>
            <w:tcW w:w="1484" w:type="dxa"/>
          </w:tcPr>
          <w:p>
            <w:pPr>
              <w:pStyle w:val="8"/>
              <w:spacing w:before="5"/>
              <w:rPr>
                <w:rFonts w:ascii="黑体"/>
                <w:sz w:val="15"/>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numPr>
                <w:ilvl w:val="0"/>
                <w:numId w:val="32"/>
              </w:numPr>
              <w:tabs>
                <w:tab w:val="left" w:pos="261"/>
              </w:tabs>
              <w:spacing w:before="2" w:after="0" w:line="312" w:lineRule="exact"/>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spacing w:before="5"/>
              <w:rPr>
                <w:rFonts w:ascii="黑体"/>
                <w:sz w:val="1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5"/>
              <w:rPr>
                <w:rFonts w:ascii="黑体"/>
                <w:sz w:val="1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5"/>
              <w:rPr>
                <w:rFonts w:ascii="黑体"/>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center"/>
              <w:rPr>
                <w:sz w:val="21"/>
              </w:rPr>
            </w:pPr>
            <w:r>
              <w:rPr>
                <w:spacing w:val="-3"/>
                <w:sz w:val="21"/>
              </w:rPr>
              <w:t>出国、出境</w:t>
            </w:r>
            <w:r>
              <w:rPr>
                <w:sz w:val="21"/>
              </w:rPr>
              <w:t xml:space="preserve">公民在国 </w:t>
            </w:r>
            <w:r>
              <w:rPr>
                <w:spacing w:val="-3"/>
                <w:sz w:val="21"/>
              </w:rPr>
              <w:t>外、境外所生子女回国</w:t>
            </w:r>
          </w:p>
        </w:tc>
        <w:tc>
          <w:tcPr>
            <w:tcW w:w="1033" w:type="dxa"/>
          </w:tcPr>
          <w:p>
            <w:pPr>
              <w:pStyle w:val="8"/>
              <w:spacing w:before="12"/>
              <w:rPr>
                <w:rFonts w:ascii="黑体"/>
                <w:sz w:val="28"/>
              </w:rPr>
            </w:pPr>
          </w:p>
          <w:p>
            <w:pPr>
              <w:pStyle w:val="8"/>
              <w:spacing w:line="278" w:lineRule="auto"/>
              <w:ind w:left="409" w:right="88" w:hanging="315"/>
              <w:rPr>
                <w:sz w:val="21"/>
              </w:rPr>
            </w:pPr>
            <w:r>
              <w:rPr>
                <w:sz w:val="21"/>
              </w:rPr>
              <w:t>六周岁以下</w:t>
            </w:r>
          </w:p>
        </w:tc>
        <w:tc>
          <w:tcPr>
            <w:tcW w:w="1484" w:type="dxa"/>
          </w:tcPr>
          <w:p>
            <w:pPr>
              <w:pStyle w:val="8"/>
              <w:rPr>
                <w:rFonts w:ascii="黑体"/>
                <w:sz w:val="20"/>
              </w:rPr>
            </w:pPr>
          </w:p>
          <w:p>
            <w:pPr>
              <w:pStyle w:val="8"/>
              <w:spacing w:before="1"/>
              <w:rPr>
                <w:rFonts w:ascii="黑体"/>
                <w:sz w:val="21"/>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2"/>
              <w:rPr>
                <w:rFonts w:ascii="黑体"/>
                <w:sz w:val="28"/>
              </w:rPr>
            </w:pPr>
          </w:p>
          <w:p>
            <w:pPr>
              <w:pStyle w:val="8"/>
              <w:numPr>
                <w:ilvl w:val="0"/>
                <w:numId w:val="33"/>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spacing w:before="1"/>
              <w:rPr>
                <w:rFonts w:ascii="黑体"/>
                <w:sz w:val="21"/>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spacing w:before="1"/>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38" w:line="278" w:lineRule="auto"/>
              <w:ind w:left="409" w:right="88" w:hanging="315"/>
              <w:rPr>
                <w:sz w:val="21"/>
              </w:rPr>
            </w:pPr>
            <w:r>
              <w:rPr>
                <w:sz w:val="21"/>
              </w:rPr>
              <w:t>六周岁以上</w:t>
            </w:r>
          </w:p>
        </w:tc>
        <w:tc>
          <w:tcPr>
            <w:tcW w:w="1484" w:type="dxa"/>
          </w:tcPr>
          <w:p>
            <w:pPr>
              <w:pStyle w:val="8"/>
              <w:spacing w:before="6"/>
              <w:rPr>
                <w:rFonts w:ascii="Times New Roman"/>
                <w:sz w:val="25"/>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numPr>
                <w:ilvl w:val="0"/>
                <w:numId w:val="34"/>
              </w:numPr>
              <w:tabs>
                <w:tab w:val="left" w:pos="261"/>
              </w:tabs>
              <w:spacing w:before="138"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spacing w:before="6"/>
              <w:rPr>
                <w:rFonts w:ascii="Times New Roman"/>
                <w:sz w:val="2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6"/>
              <w:rPr>
                <w:rFonts w:ascii="Times New Roman"/>
                <w:sz w:val="2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6"/>
              <w:rPr>
                <w:rFonts w:ascii="Times New Roman"/>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3"/>
              <w:ind w:left="6"/>
              <w:jc w:val="center"/>
              <w:rPr>
                <w:sz w:val="21"/>
              </w:rPr>
            </w:pPr>
            <w:r>
              <w:rPr>
                <w:w w:val="99"/>
                <w:sz w:val="21"/>
              </w:rPr>
              <w:t>2</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8"/>
              </w:rPr>
            </w:pPr>
          </w:p>
          <w:p>
            <w:pPr>
              <w:pStyle w:val="8"/>
              <w:spacing w:before="1" w:line="278" w:lineRule="auto"/>
              <w:ind w:left="30" w:right="21"/>
              <w:rPr>
                <w:sz w:val="21"/>
              </w:rPr>
            </w:pPr>
            <w:r>
              <w:rPr>
                <w:sz w:val="21"/>
              </w:rPr>
              <w:t>收养入户</w:t>
            </w:r>
          </w:p>
        </w:tc>
        <w:tc>
          <w:tcPr>
            <w:tcW w:w="1105" w:type="dxa"/>
          </w:tcPr>
          <w:p>
            <w:pPr>
              <w:pStyle w:val="8"/>
              <w:spacing w:before="178" w:line="278" w:lineRule="auto"/>
              <w:ind w:left="26" w:right="17"/>
              <w:jc w:val="both"/>
              <w:rPr>
                <w:sz w:val="21"/>
              </w:rPr>
            </w:pPr>
            <w:r>
              <w:rPr>
                <w:sz w:val="21"/>
              </w:rPr>
              <w:t>社会福利机构收养弃婴登记户口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before="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rPr>
                <w:rFonts w:ascii="Times New Roman"/>
                <w:sz w:val="29"/>
              </w:rPr>
            </w:pPr>
          </w:p>
          <w:p>
            <w:pPr>
              <w:pStyle w:val="8"/>
              <w:numPr>
                <w:ilvl w:val="0"/>
                <w:numId w:val="35"/>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both"/>
              <w:rPr>
                <w:sz w:val="21"/>
              </w:rPr>
            </w:pPr>
            <w:r>
              <w:rPr>
                <w:sz w:val="21"/>
              </w:rPr>
              <w:t>社会福利机构收养流浪乞讨人员登</w:t>
            </w:r>
          </w:p>
          <w:p>
            <w:pPr>
              <w:pStyle w:val="8"/>
              <w:spacing w:line="258" w:lineRule="exact"/>
              <w:ind w:left="237"/>
              <w:rPr>
                <w:sz w:val="21"/>
              </w:rPr>
            </w:pPr>
            <w:r>
              <w:rPr>
                <w:sz w:val="21"/>
              </w:rPr>
              <w:t>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79" w:line="278" w:lineRule="auto"/>
              <w:ind w:left="14" w:right="5"/>
              <w:jc w:val="both"/>
              <w:rPr>
                <w:sz w:val="21"/>
              </w:rPr>
            </w:pPr>
            <w:r>
              <w:rPr>
                <w:sz w:val="21"/>
              </w:rPr>
              <w:t>取得《收养登记证》的收养入户</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ind w:left="6"/>
              <w:jc w:val="center"/>
              <w:rPr>
                <w:sz w:val="21"/>
              </w:rPr>
            </w:pPr>
            <w:r>
              <w:rPr>
                <w:w w:val="99"/>
                <w:sz w:val="21"/>
              </w:rPr>
              <w:t>3</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4"/>
              </w:rPr>
            </w:pPr>
          </w:p>
          <w:p>
            <w:pPr>
              <w:pStyle w:val="8"/>
              <w:spacing w:before="1" w:line="278" w:lineRule="auto"/>
              <w:ind w:left="30" w:right="21"/>
              <w:rPr>
                <w:sz w:val="21"/>
              </w:rPr>
            </w:pPr>
            <w:r>
              <w:rPr>
                <w:sz w:val="21"/>
              </w:rPr>
              <w:t>恢复户口</w:t>
            </w:r>
          </w:p>
        </w:tc>
        <w:tc>
          <w:tcPr>
            <w:tcW w:w="1105" w:type="dxa"/>
          </w:tcPr>
          <w:p>
            <w:pPr>
              <w:pStyle w:val="8"/>
              <w:spacing w:before="2"/>
              <w:rPr>
                <w:rFonts w:ascii="Times New Roman"/>
                <w:sz w:val="29"/>
              </w:rPr>
            </w:pPr>
          </w:p>
          <w:p>
            <w:pPr>
              <w:pStyle w:val="8"/>
              <w:spacing w:line="278" w:lineRule="auto"/>
              <w:ind w:left="26" w:right="17"/>
              <w:rPr>
                <w:sz w:val="21"/>
              </w:rPr>
            </w:pPr>
            <w:r>
              <w:rPr>
                <w:sz w:val="21"/>
              </w:rPr>
              <w:t>刑满释放人员恢复户口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spacing w:before="35"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w:t>
            </w:r>
          </w:p>
          <w:p>
            <w:pPr>
              <w:pStyle w:val="8"/>
              <w:spacing w:line="269" w:lineRule="exact"/>
              <w:ind w:left="14"/>
              <w:rPr>
                <w:sz w:val="21"/>
              </w:rPr>
            </w:pPr>
            <w:r>
              <w:rPr>
                <w:sz w:val="21"/>
              </w:rPr>
              <w:t>条例》。</w:t>
            </w:r>
          </w:p>
        </w:tc>
        <w:tc>
          <w:tcPr>
            <w:tcW w:w="1137" w:type="dxa"/>
            <w:vMerge w:val="restart"/>
          </w:tcPr>
          <w:p>
            <w:pPr>
              <w:pStyle w:val="8"/>
              <w:rPr>
                <w:rFonts w:ascii="Times New Roman"/>
                <w:sz w:val="20"/>
              </w:rPr>
            </w:pPr>
          </w:p>
          <w:p>
            <w:pPr>
              <w:pStyle w:val="8"/>
              <w:spacing w:before="4"/>
              <w:rPr>
                <w:rFonts w:ascii="Times New Roman"/>
                <w:sz w:val="23"/>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spacing w:before="2"/>
              <w:rPr>
                <w:rFonts w:ascii="Times New Roman"/>
                <w:sz w:val="29"/>
              </w:rPr>
            </w:pPr>
          </w:p>
          <w:p>
            <w:pPr>
              <w:pStyle w:val="8"/>
              <w:numPr>
                <w:ilvl w:val="0"/>
                <w:numId w:val="38"/>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80" w:line="278" w:lineRule="auto"/>
              <w:ind w:left="14" w:right="17" w:hanging="94"/>
              <w:jc w:val="center"/>
              <w:rPr>
                <w:sz w:val="21"/>
              </w:rPr>
            </w:pPr>
            <w:r>
              <w:rPr>
                <w:spacing w:val="-17"/>
                <w:sz w:val="21"/>
              </w:rPr>
              <w:t>转业、复员退伍军人恢复户口</w:t>
            </w:r>
          </w:p>
        </w:tc>
        <w:tc>
          <w:tcPr>
            <w:tcW w:w="1033" w:type="dxa"/>
          </w:tcPr>
          <w:p>
            <w:pPr>
              <w:pStyle w:val="8"/>
              <w:spacing w:before="180"/>
              <w:ind w:left="-121"/>
              <w:rPr>
                <w:sz w:val="21"/>
              </w:rPr>
            </w:pPr>
            <w:r>
              <w:rPr>
                <w:w w:val="99"/>
                <w:sz w:val="21"/>
              </w:rPr>
              <w:t>、</w:t>
            </w: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3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79" w:line="278" w:lineRule="auto"/>
              <w:ind w:left="26" w:right="17"/>
              <w:jc w:val="both"/>
              <w:rPr>
                <w:sz w:val="21"/>
              </w:rPr>
            </w:pPr>
            <w:r>
              <w:rPr>
                <w:sz w:val="21"/>
              </w:rPr>
              <w:t>持证未落户在原迁出地恢复户口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132"/>
              <w:rPr>
                <w:sz w:val="21"/>
              </w:rPr>
            </w:pPr>
            <w:r>
              <w:rPr>
                <w:sz w:val="21"/>
              </w:rPr>
              <w:t>姓名变更</w:t>
            </w:r>
          </w:p>
        </w:tc>
        <w:tc>
          <w:tcPr>
            <w:tcW w:w="1033" w:type="dxa"/>
          </w:tcPr>
          <w:p>
            <w:pPr>
              <w:pStyle w:val="8"/>
              <w:spacing w:before="179" w:line="278" w:lineRule="auto"/>
              <w:ind w:left="95" w:right="32" w:hanging="51"/>
              <w:jc w:val="both"/>
              <w:rPr>
                <w:sz w:val="21"/>
              </w:rPr>
            </w:pPr>
            <w:r>
              <w:rPr>
                <w:sz w:val="21"/>
              </w:rPr>
              <w:t>14 周岁以下公民姓名变更</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tcBorders>
              <w:bottom w:val="nil"/>
            </w:tcBorders>
          </w:tcPr>
          <w:p>
            <w:pPr>
              <w:pStyle w:val="8"/>
              <w:rPr>
                <w:rFonts w:ascii="Times New Roman"/>
                <w:sz w:val="20"/>
              </w:rPr>
            </w:pP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1"/>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spacing w:before="1"/>
              <w:rPr>
                <w:rFonts w:ascii="Times New Roman"/>
                <w:sz w:val="29"/>
              </w:rPr>
            </w:pPr>
          </w:p>
          <w:p>
            <w:pPr>
              <w:pStyle w:val="8"/>
              <w:numPr>
                <w:ilvl w:val="0"/>
                <w:numId w:val="41"/>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35" w:line="260" w:lineRule="exact"/>
              <w:ind w:left="95"/>
              <w:rPr>
                <w:sz w:val="21"/>
              </w:rPr>
            </w:pPr>
            <w:r>
              <w:rPr>
                <w:sz w:val="21"/>
              </w:rPr>
              <w:t>14-18 周</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rPr>
                <w:rFonts w:ascii="Times New Roman"/>
                <w:sz w:val="20"/>
              </w:rPr>
            </w:pPr>
          </w:p>
          <w:p>
            <w:pPr>
              <w:pStyle w:val="8"/>
              <w:spacing w:before="3"/>
              <w:rPr>
                <w:rFonts w:ascii="Times New Roman"/>
                <w:sz w:val="19"/>
              </w:rPr>
            </w:pPr>
          </w:p>
          <w:p>
            <w:pPr>
              <w:pStyle w:val="8"/>
              <w:spacing w:line="310" w:lineRule="atLeast"/>
              <w:ind w:left="30" w:right="21"/>
              <w:rPr>
                <w:sz w:val="21"/>
              </w:rPr>
            </w:pPr>
            <w:r>
              <w:rPr>
                <w:sz w:val="21"/>
              </w:rPr>
              <w:t>户口登记</w:t>
            </w:r>
          </w:p>
        </w:tc>
        <w:tc>
          <w:tcPr>
            <w:tcW w:w="1105"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9"/>
              </w:rPr>
            </w:pPr>
          </w:p>
          <w:p>
            <w:pPr>
              <w:pStyle w:val="8"/>
              <w:spacing w:before="1"/>
              <w:ind w:left="132"/>
              <w:rPr>
                <w:sz w:val="21"/>
              </w:rPr>
            </w:pPr>
            <w:r>
              <w:rPr>
                <w:sz w:val="21"/>
              </w:rPr>
              <w:t>姓名变更</w:t>
            </w:r>
          </w:p>
        </w:tc>
        <w:tc>
          <w:tcPr>
            <w:tcW w:w="1033" w:type="dxa"/>
            <w:tcBorders>
              <w:top w:val="nil"/>
            </w:tcBorders>
          </w:tcPr>
          <w:p>
            <w:pPr>
              <w:pStyle w:val="8"/>
              <w:spacing w:before="22"/>
              <w:ind w:left="5"/>
              <w:jc w:val="center"/>
              <w:rPr>
                <w:sz w:val="21"/>
              </w:rPr>
            </w:pPr>
            <w:r>
              <w:rPr>
                <w:w w:val="99"/>
                <w:sz w:val="21"/>
              </w:rPr>
              <w:t>岁</w:t>
            </w:r>
          </w:p>
          <w:p>
            <w:pPr>
              <w:pStyle w:val="8"/>
              <w:spacing w:before="2" w:line="310" w:lineRule="atLeast"/>
              <w:ind w:left="95" w:right="88"/>
              <w:jc w:val="center"/>
              <w:rPr>
                <w:sz w:val="21"/>
              </w:rPr>
            </w:pPr>
            <w:r>
              <w:rPr>
                <w:sz w:val="21"/>
              </w:rPr>
              <w:t>以下公民姓名变更</w:t>
            </w:r>
          </w:p>
        </w:tc>
        <w:tc>
          <w:tcPr>
            <w:tcW w:w="1484" w:type="dxa"/>
            <w:tcBorders>
              <w:top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66" w:lineRule="exact"/>
              <w:ind w:left="42"/>
              <w:rPr>
                <w:sz w:val="21"/>
              </w:rPr>
            </w:pPr>
            <w:r>
              <w:rPr>
                <w:sz w:val="21"/>
              </w:rPr>
              <w:t>公开事项信</w:t>
            </w:r>
          </w:p>
        </w:tc>
        <w:tc>
          <w:tcPr>
            <w:tcW w:w="793" w:type="dxa"/>
            <w:vMerge w:val="continue"/>
            <w:tcBorders>
              <w:top w:val="nil"/>
            </w:tcBorders>
          </w:tcPr>
          <w:p>
            <w:pPr>
              <w:rPr>
                <w:sz w:val="2"/>
                <w:szCs w:val="2"/>
              </w:rPr>
            </w:pPr>
          </w:p>
        </w:tc>
        <w:tc>
          <w:tcPr>
            <w:tcW w:w="1885" w:type="dxa"/>
            <w:tcBorders>
              <w:top w:val="nil"/>
            </w:tcBorders>
          </w:tcPr>
          <w:p>
            <w:pPr>
              <w:pStyle w:val="8"/>
              <w:numPr>
                <w:ilvl w:val="0"/>
                <w:numId w:val="42"/>
              </w:numPr>
              <w:tabs>
                <w:tab w:val="left" w:pos="261"/>
              </w:tabs>
              <w:spacing w:before="1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vMerge w:val="continue"/>
            <w:tcBorders>
              <w:top w:val="nil"/>
              <w:bottom w:val="nil"/>
            </w:tcBorders>
          </w:tcPr>
          <w:p>
            <w:pPr>
              <w:rPr>
                <w:sz w:val="2"/>
                <w:szCs w:val="2"/>
              </w:rPr>
            </w:pPr>
          </w:p>
        </w:tc>
        <w:tc>
          <w:tcPr>
            <w:tcW w:w="1033" w:type="dxa"/>
            <w:tcBorders>
              <w:bottom w:val="nil"/>
            </w:tcBorders>
          </w:tcPr>
          <w:p>
            <w:pPr>
              <w:pStyle w:val="8"/>
              <w:rPr>
                <w:rFonts w:ascii="Times New Roman"/>
                <w:sz w:val="8"/>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tcBorders>
              <w:top w:val="nil"/>
              <w:bottom w:val="nil"/>
            </w:tcBorders>
          </w:tcPr>
          <w:p>
            <w:pPr>
              <w:pStyle w:val="8"/>
              <w:spacing w:before="6"/>
              <w:rPr>
                <w:rFonts w:ascii="Times New Roman"/>
                <w:sz w:val="28"/>
              </w:rPr>
            </w:pPr>
          </w:p>
          <w:p>
            <w:pPr>
              <w:pStyle w:val="8"/>
              <w:ind w:left="6"/>
              <w:jc w:val="center"/>
              <w:rPr>
                <w:sz w:val="21"/>
              </w:rPr>
            </w:pPr>
            <w:r>
              <w:rPr>
                <w:w w:val="99"/>
                <w:sz w:val="21"/>
              </w:rPr>
              <w:t>4</w:t>
            </w:r>
          </w:p>
        </w:tc>
        <w:tc>
          <w:tcPr>
            <w:tcW w:w="482" w:type="dxa"/>
            <w:tcBorders>
              <w:top w:val="nil"/>
              <w:bottom w:val="nil"/>
            </w:tcBorders>
          </w:tcPr>
          <w:p>
            <w:pPr>
              <w:pStyle w:val="8"/>
              <w:spacing w:before="16" w:line="278" w:lineRule="auto"/>
              <w:ind w:left="30" w:right="21"/>
              <w:rPr>
                <w:sz w:val="21"/>
              </w:rPr>
            </w:pPr>
            <w:r>
              <w:rPr>
                <w:spacing w:val="-8"/>
                <w:sz w:val="21"/>
              </w:rPr>
              <w:t>主要</w:t>
            </w:r>
            <w:r>
              <w:rPr>
                <w:spacing w:val="-9"/>
                <w:w w:val="95"/>
                <w:sz w:val="21"/>
              </w:rPr>
              <w:t>项目</w:t>
            </w:r>
          </w:p>
          <w:p>
            <w:pPr>
              <w:pStyle w:val="8"/>
              <w:spacing w:line="266" w:lineRule="exact"/>
              <w:ind w:left="30"/>
              <w:rPr>
                <w:sz w:val="21"/>
              </w:rPr>
            </w:pPr>
            <w:r>
              <w:rPr>
                <w:spacing w:val="-1"/>
                <w:w w:val="95"/>
                <w:sz w:val="21"/>
              </w:rPr>
              <w:t>变更</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78" w:lineRule="auto"/>
              <w:ind w:left="44" w:right="32"/>
              <w:jc w:val="center"/>
              <w:rPr>
                <w:sz w:val="21"/>
              </w:rPr>
            </w:pPr>
            <w:r>
              <w:rPr>
                <w:sz w:val="21"/>
              </w:rPr>
              <w:t>18 周岁以上公民变</w:t>
            </w:r>
          </w:p>
          <w:p>
            <w:pPr>
              <w:pStyle w:val="8"/>
              <w:spacing w:line="266" w:lineRule="exact"/>
              <w:ind w:left="95" w:right="88"/>
              <w:jc w:val="center"/>
              <w:rPr>
                <w:sz w:val="21"/>
              </w:rPr>
            </w:pPr>
            <w:r>
              <w:rPr>
                <w:sz w:val="21"/>
              </w:rPr>
              <w:t>更姓名</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spacing w:before="16" w:line="278" w:lineRule="auto"/>
              <w:ind w:left="13" w:right="8" w:firstLine="28"/>
              <w:rPr>
                <w:sz w:val="21"/>
              </w:rPr>
            </w:pPr>
            <w:r>
              <w:rPr>
                <w:sz w:val="21"/>
              </w:rPr>
              <w:t>息形成或变</w:t>
            </w:r>
            <w:r>
              <w:rPr>
                <w:spacing w:val="-11"/>
                <w:sz w:val="21"/>
              </w:rPr>
              <w:t xml:space="preserve">更之日起 </w:t>
            </w:r>
            <w:r>
              <w:rPr>
                <w:spacing w:val="-8"/>
                <w:sz w:val="21"/>
              </w:rPr>
              <w:t>20</w:t>
            </w:r>
          </w:p>
          <w:p>
            <w:pPr>
              <w:pStyle w:val="8"/>
              <w:spacing w:line="266" w:lineRule="exact"/>
              <w:ind w:left="42"/>
              <w:rPr>
                <w:sz w:val="21"/>
              </w:rPr>
            </w:pPr>
            <w:r>
              <w:rPr>
                <w:w w:val="95"/>
                <w:sz w:val="21"/>
              </w:rPr>
              <w:t>个工作日内</w:t>
            </w: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3"/>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spacing w:before="16" w:line="266" w:lineRule="exact"/>
              <w:ind w:left="30"/>
              <w:rPr>
                <w:sz w:val="21"/>
              </w:rPr>
            </w:pPr>
            <w:r>
              <w:rPr>
                <w:sz w:val="21"/>
              </w:rPr>
              <w:t>或更</w:t>
            </w:r>
          </w:p>
        </w:tc>
        <w:tc>
          <w:tcPr>
            <w:tcW w:w="1105" w:type="dxa"/>
            <w:tcBorders>
              <w:top w:val="nil"/>
            </w:tcBorders>
          </w:tcPr>
          <w:p>
            <w:pPr>
              <w:pStyle w:val="8"/>
              <w:rPr>
                <w:rFonts w:ascii="Times New Roman"/>
                <w:sz w:val="8"/>
              </w:rPr>
            </w:pPr>
          </w:p>
        </w:tc>
        <w:tc>
          <w:tcPr>
            <w:tcW w:w="1033" w:type="dxa"/>
            <w:tcBorders>
              <w:top w:val="nil"/>
            </w:tcBorders>
          </w:tcPr>
          <w:p>
            <w:pPr>
              <w:pStyle w:val="8"/>
              <w:rPr>
                <w:rFonts w:ascii="Times New Roman"/>
                <w:sz w:val="8"/>
              </w:rPr>
            </w:pPr>
          </w:p>
        </w:tc>
        <w:tc>
          <w:tcPr>
            <w:tcW w:w="1484" w:type="dxa"/>
            <w:tcBorders>
              <w:top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spacing w:before="16" w:line="266" w:lineRule="exact"/>
              <w:ind w:left="356"/>
              <w:rPr>
                <w:sz w:val="21"/>
              </w:rPr>
            </w:pPr>
            <w:r>
              <w:rPr>
                <w:sz w:val="21"/>
              </w:rPr>
              <w:t>公开</w:t>
            </w: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8"/>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tcBorders>
              <w:bottom w:val="nil"/>
            </w:tcBorders>
          </w:tcPr>
          <w:p>
            <w:pPr>
              <w:pStyle w:val="8"/>
              <w:rPr>
                <w:rFonts w:ascii="Times New Roman"/>
                <w:sz w:val="8"/>
              </w:rPr>
            </w:pP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spacing w:before="16"/>
              <w:ind w:left="136"/>
              <w:rPr>
                <w:sz w:val="21"/>
              </w:rPr>
            </w:pPr>
            <w:r>
              <w:rPr>
                <w:w w:val="99"/>
                <w:sz w:val="21"/>
              </w:rPr>
              <w:t>正</w:t>
            </w:r>
          </w:p>
        </w:tc>
        <w:tc>
          <w:tcPr>
            <w:tcW w:w="1105" w:type="dxa"/>
            <w:tcBorders>
              <w:top w:val="nil"/>
            </w:tcBorders>
          </w:tcPr>
          <w:p>
            <w:pPr>
              <w:pStyle w:val="8"/>
              <w:rPr>
                <w:rFonts w:ascii="Times New Roman"/>
                <w:sz w:val="16"/>
              </w:rPr>
            </w:pPr>
          </w:p>
          <w:p>
            <w:pPr>
              <w:pStyle w:val="8"/>
              <w:spacing w:line="278" w:lineRule="auto"/>
              <w:ind w:left="446" w:right="17" w:hanging="420"/>
              <w:rPr>
                <w:sz w:val="21"/>
              </w:rPr>
            </w:pPr>
            <w:r>
              <w:rPr>
                <w:sz w:val="21"/>
              </w:rPr>
              <w:t>更正出生日期</w:t>
            </w:r>
          </w:p>
        </w:tc>
        <w:tc>
          <w:tcPr>
            <w:tcW w:w="1033" w:type="dxa"/>
            <w:vMerge w:val="continue"/>
            <w:tcBorders>
              <w:top w:val="nil"/>
            </w:tcBorders>
          </w:tcPr>
          <w:p>
            <w:pPr>
              <w:rPr>
                <w:sz w:val="2"/>
                <w:szCs w:val="2"/>
              </w:rPr>
            </w:pPr>
          </w:p>
        </w:tc>
        <w:tc>
          <w:tcPr>
            <w:tcW w:w="1484" w:type="dxa"/>
            <w:tcBorders>
              <w:top w:val="nil"/>
            </w:tcBorders>
          </w:tcPr>
          <w:p>
            <w:pPr>
              <w:pStyle w:val="8"/>
              <w:spacing w:before="6"/>
              <w:rPr>
                <w:rFonts w:ascii="Times New Roman"/>
                <w:sz w:val="29"/>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16"/>
              </w:rPr>
            </w:pPr>
          </w:p>
          <w:p>
            <w:pPr>
              <w:pStyle w:val="8"/>
              <w:numPr>
                <w:ilvl w:val="0"/>
                <w:numId w:val="44"/>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6"/>
              <w:rPr>
                <w:rFonts w:ascii="Times New Roman"/>
                <w:sz w:val="29"/>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6"/>
              <w:rPr>
                <w:rFonts w:ascii="Times New Roman"/>
                <w:sz w:val="29"/>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6"/>
              <w:rPr>
                <w:rFonts w:ascii="Times New Roman"/>
                <w:sz w:val="2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446" w:right="17" w:hanging="420"/>
              <w:rPr>
                <w:sz w:val="21"/>
              </w:rPr>
            </w:pPr>
            <w:r>
              <w:rPr>
                <w:sz w:val="21"/>
              </w:rPr>
              <w:t>变更民族成份</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4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性别变更</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88" w:line="266" w:lineRule="exact"/>
              <w:ind w:left="37" w:right="32"/>
              <w:jc w:val="center"/>
              <w:rPr>
                <w:sz w:val="21"/>
              </w:rPr>
            </w:pPr>
            <w:r>
              <w:rPr>
                <w:sz w:val="21"/>
              </w:rPr>
              <w:t>变更户主</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37" w:right="32"/>
              <w:jc w:val="center"/>
              <w:rPr>
                <w:sz w:val="21"/>
              </w:rPr>
            </w:pPr>
            <w:r>
              <w:rPr>
                <w:sz w:val="21"/>
              </w:rPr>
              <w:t>或与户主</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172" w:line="278" w:lineRule="auto"/>
              <w:ind w:left="132" w:right="17" w:hanging="106"/>
              <w:rPr>
                <w:sz w:val="21"/>
              </w:rPr>
            </w:pPr>
            <w:r>
              <w:rPr>
                <w:sz w:val="21"/>
              </w:rPr>
              <w:t>非主要项目变更更正</w:t>
            </w:r>
          </w:p>
        </w:tc>
        <w:tc>
          <w:tcPr>
            <w:tcW w:w="1033" w:type="dxa"/>
            <w:tcBorders>
              <w:top w:val="nil"/>
              <w:bottom w:val="nil"/>
            </w:tcBorders>
          </w:tcPr>
          <w:p>
            <w:pPr>
              <w:pStyle w:val="8"/>
              <w:spacing w:before="16" w:line="278" w:lineRule="auto"/>
              <w:ind w:left="13" w:right="6"/>
              <w:rPr>
                <w:sz w:val="21"/>
              </w:rPr>
            </w:pPr>
            <w:r>
              <w:rPr>
                <w:spacing w:val="-13"/>
                <w:sz w:val="21"/>
              </w:rPr>
              <w:t>关系、文化</w:t>
            </w:r>
            <w:r>
              <w:rPr>
                <w:spacing w:val="-13"/>
                <w:w w:val="95"/>
                <w:sz w:val="21"/>
              </w:rPr>
              <w:t>程度、婚姻</w:t>
            </w:r>
          </w:p>
          <w:p>
            <w:pPr>
              <w:pStyle w:val="8"/>
              <w:spacing w:line="266" w:lineRule="exact"/>
              <w:ind w:left="13"/>
              <w:rPr>
                <w:sz w:val="21"/>
              </w:rPr>
            </w:pPr>
            <w:r>
              <w:rPr>
                <w:spacing w:val="-10"/>
                <w:w w:val="95"/>
                <w:sz w:val="21"/>
              </w:rPr>
              <w:t>状况、兵役</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7"/>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5"/>
              <w:jc w:val="center"/>
              <w:rPr>
                <w:sz w:val="21"/>
              </w:rPr>
            </w:pPr>
            <w:r>
              <w:rPr>
                <w:spacing w:val="-10"/>
                <w:sz w:val="21"/>
              </w:rPr>
              <w:t>状况、服务</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16"/>
              <w:ind w:left="5"/>
              <w:jc w:val="center"/>
              <w:rPr>
                <w:sz w:val="21"/>
              </w:rPr>
            </w:pPr>
            <w:r>
              <w:rPr>
                <w:spacing w:val="-10"/>
                <w:sz w:val="21"/>
              </w:rPr>
              <w:t>处所、职业</w:t>
            </w: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8"/>
              <w:rPr>
                <w:rFonts w:ascii="Times New Roman"/>
                <w:sz w:val="22"/>
              </w:rPr>
            </w:pPr>
          </w:p>
          <w:p>
            <w:pPr>
              <w:pStyle w:val="8"/>
              <w:ind w:left="37" w:right="32"/>
              <w:jc w:val="center"/>
              <w:rPr>
                <w:sz w:val="21"/>
              </w:rPr>
            </w:pPr>
            <w:r>
              <w:rPr>
                <w:sz w:val="21"/>
              </w:rPr>
              <w:t>就学落户</w:t>
            </w:r>
          </w:p>
        </w:tc>
        <w:tc>
          <w:tcPr>
            <w:tcW w:w="1484" w:type="dxa"/>
            <w:tcBorders>
              <w:bottom w:val="nil"/>
            </w:tcBorders>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before="1"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6" w:right="9" w:firstLine="2"/>
              <w:jc w:val="center"/>
              <w:rPr>
                <w:sz w:val="21"/>
              </w:rPr>
            </w:pPr>
            <w:r>
              <w:rPr>
                <w:sz w:val="21"/>
              </w:rPr>
              <w:t>公开事项信息形成或变更之日起 20</w:t>
            </w:r>
            <w:r>
              <w:rPr>
                <w:spacing w:val="-15"/>
                <w:sz w:val="21"/>
              </w:rPr>
              <w:t xml:space="preserve"> 个工作日</w:t>
            </w:r>
            <w:r>
              <w:rPr>
                <w:sz w:val="21"/>
              </w:rPr>
              <w:t>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6"/>
              <w:rPr>
                <w:rFonts w:ascii="Times New Roman"/>
                <w:sz w:val="25"/>
              </w:rPr>
            </w:pPr>
          </w:p>
          <w:p>
            <w:pPr>
              <w:pStyle w:val="8"/>
              <w:numPr>
                <w:ilvl w:val="0"/>
                <w:numId w:val="48"/>
              </w:numPr>
              <w:tabs>
                <w:tab w:val="left" w:pos="261"/>
              </w:tabs>
              <w:spacing w:before="0" w:after="0" w:line="310" w:lineRule="atLeast"/>
              <w:ind w:left="207" w:right="40" w:hanging="159"/>
              <w:jc w:val="left"/>
              <w:rPr>
                <w:sz w:val="21"/>
              </w:rPr>
            </w:pPr>
            <w:r>
              <w:rPr>
                <w:sz w:val="21"/>
              </w:rPr>
              <w:t>企事业单位/</w:t>
            </w:r>
            <w:r>
              <w:rPr>
                <w:spacing w:val="-7"/>
                <w:sz w:val="21"/>
              </w:rPr>
              <w:t>村公</w:t>
            </w:r>
            <w:r>
              <w:rPr>
                <w:sz w:val="21"/>
              </w:rPr>
              <w:t>示栏（电子屏）</w:t>
            </w: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59"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spacing w:before="172"/>
              <w:ind w:left="24" w:right="17"/>
              <w:jc w:val="center"/>
              <w:rPr>
                <w:sz w:val="21"/>
              </w:rPr>
            </w:pPr>
            <w:r>
              <w:rPr>
                <w:sz w:val="21"/>
              </w:rPr>
              <w:t>迁入市内</w:t>
            </w:r>
          </w:p>
        </w:tc>
        <w:tc>
          <w:tcPr>
            <w:tcW w:w="1033" w:type="dxa"/>
            <w:tcBorders>
              <w:top w:val="nil"/>
              <w:bottom w:val="nil"/>
            </w:tcBorders>
          </w:tcPr>
          <w:p>
            <w:pPr>
              <w:pStyle w:val="8"/>
              <w:spacing w:before="172"/>
              <w:ind w:left="37" w:right="32"/>
              <w:jc w:val="center"/>
              <w:rPr>
                <w:sz w:val="21"/>
              </w:rPr>
            </w:pPr>
            <w:r>
              <w:rPr>
                <w:sz w:val="21"/>
              </w:rPr>
              <w:t>就业落户</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猗氏</w:t>
            </w:r>
            <w:r>
              <w:rPr>
                <w:w w:val="95"/>
                <w:sz w:val="21"/>
              </w:rPr>
              <w:t>派</w:t>
            </w:r>
          </w:p>
        </w:tc>
        <w:tc>
          <w:tcPr>
            <w:tcW w:w="1885" w:type="dxa"/>
            <w:tcBorders>
              <w:top w:val="nil"/>
              <w:bottom w:val="nil"/>
            </w:tcBorders>
          </w:tcPr>
          <w:p>
            <w:pPr>
              <w:pStyle w:val="8"/>
              <w:numPr>
                <w:ilvl w:val="0"/>
                <w:numId w:val="49"/>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9" w:line="266" w:lineRule="exact"/>
              <w:ind w:left="14"/>
              <w:rPr>
                <w:sz w:val="21"/>
              </w:rPr>
            </w:pPr>
            <w:r>
              <w:rPr>
                <w:sz w:val="21"/>
              </w:rPr>
              <w:t>3、《山西省户籍管理</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2"/>
              <w:rPr>
                <w:rFonts w:ascii="Times New Roman"/>
                <w:sz w:val="16"/>
              </w:rPr>
            </w:pPr>
          </w:p>
          <w:p>
            <w:pPr>
              <w:pStyle w:val="8"/>
              <w:ind w:left="37" w:right="32"/>
              <w:jc w:val="center"/>
              <w:rPr>
                <w:sz w:val="21"/>
              </w:rPr>
            </w:pPr>
            <w:r>
              <w:rPr>
                <w:sz w:val="21"/>
              </w:rPr>
              <w:t>居住落户</w:t>
            </w:r>
          </w:p>
        </w:tc>
        <w:tc>
          <w:tcPr>
            <w:tcW w:w="1484" w:type="dxa"/>
            <w:tcBorders>
              <w:top w:val="nil"/>
            </w:tcBorders>
          </w:tcPr>
          <w:p>
            <w:pPr>
              <w:pStyle w:val="8"/>
              <w:spacing w:before="2"/>
              <w:rPr>
                <w:rFonts w:ascii="Times New Roman"/>
                <w:sz w:val="16"/>
              </w:rPr>
            </w:pPr>
          </w:p>
          <w:p>
            <w:pPr>
              <w:pStyle w:val="8"/>
              <w:ind w:right="523"/>
              <w:jc w:val="right"/>
              <w:rPr>
                <w:sz w:val="21"/>
              </w:rPr>
            </w:pPr>
            <w:r>
              <w:rPr>
                <w:w w:val="95"/>
                <w:sz w:val="21"/>
              </w:rPr>
              <w:t>同上</w:t>
            </w:r>
          </w:p>
        </w:tc>
        <w:tc>
          <w:tcPr>
            <w:tcW w:w="2050" w:type="dxa"/>
            <w:tcBorders>
              <w:top w:val="nil"/>
            </w:tcBorders>
          </w:tcPr>
          <w:p>
            <w:pPr>
              <w:pStyle w:val="8"/>
              <w:spacing w:before="16"/>
              <w:ind w:left="14"/>
              <w:rPr>
                <w:sz w:val="21"/>
              </w:rPr>
            </w:pPr>
            <w:r>
              <w:rPr>
                <w:sz w:val="21"/>
              </w:rPr>
              <w:t>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Borders>
              <w:top w:val="nil"/>
            </w:tcBorders>
          </w:tcPr>
          <w:p>
            <w:pPr>
              <w:pStyle w:val="8"/>
              <w:numPr>
                <w:ilvl w:val="0"/>
                <w:numId w:val="50"/>
              </w:numPr>
              <w:tabs>
                <w:tab w:val="left" w:pos="261"/>
              </w:tabs>
              <w:spacing w:before="3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2"/>
              <w:rPr>
                <w:rFonts w:ascii="Times New Roman"/>
                <w:sz w:val="16"/>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2"/>
              <w:rPr>
                <w:rFonts w:ascii="Times New Roman"/>
                <w:sz w:val="16"/>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2"/>
              <w:rPr>
                <w:rFonts w:ascii="Times New Roman"/>
                <w:sz w:val="16"/>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79" w:line="278" w:lineRule="auto"/>
              <w:ind w:left="95" w:right="88"/>
              <w:jc w:val="both"/>
              <w:rPr>
                <w:sz w:val="21"/>
              </w:rPr>
            </w:pPr>
            <w:r>
              <w:rPr>
                <w:sz w:val="21"/>
              </w:rPr>
              <w:t>人才落户等其它落户情况</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160" w:line="310" w:lineRule="atLeast"/>
              <w:ind w:left="14" w:right="29"/>
              <w:rPr>
                <w:sz w:val="21"/>
              </w:rPr>
            </w:pPr>
            <w:r>
              <w:rPr>
                <w:sz w:val="21"/>
              </w:rPr>
              <w:t>1、《中华人民共和国户口登记条例》；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72"/>
              <w:ind w:left="37" w:right="32"/>
              <w:jc w:val="center"/>
              <w:rPr>
                <w:sz w:val="21"/>
              </w:rPr>
            </w:pPr>
            <w:r>
              <w:rPr>
                <w:sz w:val="21"/>
              </w:rPr>
              <w:t>迁往省外</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猗氏</w:t>
            </w:r>
            <w:r>
              <w:rPr>
                <w:w w:val="95"/>
                <w:sz w:val="21"/>
              </w:rPr>
              <w:t>派</w:t>
            </w:r>
          </w:p>
        </w:tc>
        <w:tc>
          <w:tcPr>
            <w:tcW w:w="1885" w:type="dxa"/>
            <w:tcBorders>
              <w:top w:val="nil"/>
              <w:bottom w:val="nil"/>
            </w:tcBorders>
          </w:tcPr>
          <w:p>
            <w:pPr>
              <w:pStyle w:val="8"/>
              <w:numPr>
                <w:ilvl w:val="0"/>
                <w:numId w:val="52"/>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vMerge w:val="restart"/>
            <w:tcBorders>
              <w:top w:val="nil"/>
            </w:tcBorders>
          </w:tcPr>
          <w:p>
            <w:pPr>
              <w:pStyle w:val="8"/>
              <w:rPr>
                <w:rFonts w:ascii="Times New Roman"/>
                <w:sz w:val="20"/>
              </w:rPr>
            </w:pPr>
          </w:p>
        </w:tc>
        <w:tc>
          <w:tcPr>
            <w:tcW w:w="482" w:type="dxa"/>
            <w:vMerge w:val="restart"/>
            <w:tcBorders>
              <w:top w:val="nil"/>
            </w:tcBorders>
          </w:tcPr>
          <w:p>
            <w:pPr>
              <w:pStyle w:val="8"/>
              <w:rPr>
                <w:rFonts w:ascii="Times New Roman"/>
                <w:sz w:val="20"/>
              </w:rPr>
            </w:pPr>
          </w:p>
        </w:tc>
        <w:tc>
          <w:tcPr>
            <w:tcW w:w="1105" w:type="dxa"/>
            <w:vMerge w:val="restart"/>
            <w:tcBorders>
              <w:top w:val="nil"/>
            </w:tcBorders>
          </w:tcPr>
          <w:p>
            <w:pPr>
              <w:pStyle w:val="8"/>
              <w:spacing w:before="179"/>
              <w:ind w:left="132"/>
              <w:rPr>
                <w:sz w:val="21"/>
              </w:rPr>
            </w:pPr>
            <w:r>
              <w:rPr>
                <w:sz w:val="21"/>
              </w:rPr>
              <w:t>迁出市外</w:t>
            </w: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vMerge w:val="restart"/>
            <w:tcBorders>
              <w:top w:val="nil"/>
            </w:tcBorders>
          </w:tcPr>
          <w:p>
            <w:pPr>
              <w:pStyle w:val="8"/>
              <w:spacing w:before="16" w:line="278" w:lineRule="auto"/>
              <w:ind w:left="14" w:right="29"/>
              <w:jc w:val="both"/>
              <w:rPr>
                <w:sz w:val="21"/>
              </w:rPr>
            </w:pPr>
            <w:r>
              <w:rPr>
                <w:sz w:val="21"/>
              </w:rPr>
              <w:t>务院令第 711 号）； 3、《山西省户籍管理条例》。</w:t>
            </w:r>
          </w:p>
        </w:tc>
        <w:tc>
          <w:tcPr>
            <w:tcW w:w="1137" w:type="dxa"/>
            <w:vMerge w:val="continue"/>
            <w:tcBorders>
              <w:top w:val="nil"/>
            </w:tcBorders>
          </w:tcPr>
          <w:p>
            <w:pPr>
              <w:rPr>
                <w:sz w:val="2"/>
                <w:szCs w:val="2"/>
              </w:rPr>
            </w:pPr>
          </w:p>
        </w:tc>
        <w:tc>
          <w:tcPr>
            <w:tcW w:w="793" w:type="dxa"/>
            <w:vMerge w:val="restart"/>
            <w:tcBorders>
              <w:top w:val="nil"/>
            </w:tcBorders>
          </w:tcPr>
          <w:p>
            <w:pPr>
              <w:pStyle w:val="8"/>
              <w:spacing w:before="16"/>
              <w:ind w:left="184"/>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179" w:line="278" w:lineRule="auto"/>
              <w:ind w:left="13" w:right="-44" w:hanging="49"/>
              <w:jc w:val="center"/>
              <w:rPr>
                <w:sz w:val="21"/>
              </w:rPr>
            </w:pPr>
            <w:r>
              <w:rPr>
                <w:sz w:val="21"/>
              </w:rPr>
              <w:t xml:space="preserve">省内居民 </w:t>
            </w:r>
            <w:r>
              <w:rPr>
                <w:spacing w:val="-3"/>
                <w:sz w:val="21"/>
              </w:rPr>
              <w:t xml:space="preserve">“一站式” </w:t>
            </w:r>
            <w:r>
              <w:rPr>
                <w:sz w:val="21"/>
              </w:rPr>
              <w:t>迁出</w:t>
            </w: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3"/>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9"/>
              <w:rPr>
                <w:rFonts w:ascii="Times New Roman"/>
                <w:sz w:val="22"/>
              </w:rPr>
            </w:pPr>
          </w:p>
          <w:p>
            <w:pPr>
              <w:pStyle w:val="8"/>
              <w:ind w:left="37" w:right="32"/>
              <w:jc w:val="center"/>
              <w:rPr>
                <w:sz w:val="21"/>
              </w:rPr>
            </w:pPr>
            <w:r>
              <w:rPr>
                <w:sz w:val="21"/>
              </w:rPr>
              <w:t>正常死亡</w:t>
            </w:r>
          </w:p>
        </w:tc>
        <w:tc>
          <w:tcPr>
            <w:tcW w:w="1484" w:type="dxa"/>
            <w:tcBorders>
              <w:bottom w:val="nil"/>
            </w:tcBorders>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4"/>
              <w:rPr>
                <w:rFonts w:ascii="Times New Roman"/>
                <w:sz w:val="17"/>
              </w:rPr>
            </w:pPr>
          </w:p>
          <w:p>
            <w:pPr>
              <w:pStyle w:val="8"/>
              <w:spacing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2"/>
              <w:rPr>
                <w:rFonts w:ascii="Times New Roman"/>
                <w:sz w:val="29"/>
              </w:rPr>
            </w:pPr>
          </w:p>
          <w:p>
            <w:pPr>
              <w:pStyle w:val="8"/>
              <w:numPr>
                <w:ilvl w:val="0"/>
                <w:numId w:val="54"/>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vMerge w:val="restart"/>
          </w:tcPr>
          <w:p>
            <w:pPr>
              <w:pStyle w:val="8"/>
              <w:rPr>
                <w:rFonts w:ascii="Times New Roman"/>
                <w:sz w:val="20"/>
              </w:rPr>
            </w:pPr>
          </w:p>
          <w:p>
            <w:pPr>
              <w:pStyle w:val="8"/>
              <w:spacing w:before="9"/>
              <w:rPr>
                <w:rFonts w:ascii="Times New Roman"/>
                <w:sz w:val="22"/>
              </w:rPr>
            </w:pPr>
          </w:p>
          <w:p>
            <w:pPr>
              <w:pStyle w:val="8"/>
              <w:spacing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60"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2"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2"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07" w:type="dxa"/>
            <w:tcBorders>
              <w:top w:val="nil"/>
              <w:bottom w:val="nil"/>
            </w:tcBorders>
          </w:tcPr>
          <w:p>
            <w:pPr>
              <w:pStyle w:val="8"/>
              <w:spacing w:before="172"/>
              <w:ind w:left="6"/>
              <w:jc w:val="center"/>
              <w:rPr>
                <w:sz w:val="21"/>
              </w:rPr>
            </w:pPr>
            <w:r>
              <w:rPr>
                <w:w w:val="99"/>
                <w:sz w:val="21"/>
              </w:rPr>
              <w:t>6</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注销</w:t>
            </w:r>
          </w:p>
        </w:tc>
        <w:tc>
          <w:tcPr>
            <w:tcW w:w="1105" w:type="dxa"/>
            <w:tcBorders>
              <w:top w:val="nil"/>
              <w:bottom w:val="nil"/>
            </w:tcBorders>
          </w:tcPr>
          <w:p>
            <w:pPr>
              <w:pStyle w:val="8"/>
              <w:spacing w:before="16"/>
              <w:ind w:left="7"/>
              <w:jc w:val="center"/>
              <w:rPr>
                <w:sz w:val="21"/>
              </w:rPr>
            </w:pPr>
            <w:r>
              <w:rPr>
                <w:sz w:val="21"/>
              </w:rPr>
              <w:t>死亡注销户</w:t>
            </w:r>
          </w:p>
          <w:p>
            <w:pPr>
              <w:pStyle w:val="8"/>
              <w:spacing w:before="43" w:line="266" w:lineRule="exact"/>
              <w:ind w:left="7"/>
              <w:jc w:val="center"/>
              <w:rPr>
                <w:sz w:val="21"/>
              </w:rPr>
            </w:pPr>
            <w:r>
              <w:rPr>
                <w:w w:val="99"/>
                <w:sz w:val="21"/>
              </w:rPr>
              <w:t>口</w:t>
            </w:r>
          </w:p>
        </w:tc>
        <w:tc>
          <w:tcPr>
            <w:tcW w:w="1033" w:type="dxa"/>
            <w:tcBorders>
              <w:top w:val="nil"/>
              <w:bottom w:val="nil"/>
            </w:tcBorders>
          </w:tcPr>
          <w:p>
            <w:pPr>
              <w:pStyle w:val="8"/>
              <w:spacing w:before="16"/>
              <w:ind w:left="37" w:right="32"/>
              <w:jc w:val="center"/>
              <w:rPr>
                <w:sz w:val="21"/>
              </w:rPr>
            </w:pPr>
            <w:r>
              <w:rPr>
                <w:sz w:val="21"/>
              </w:rPr>
              <w:t>非正常死</w:t>
            </w:r>
          </w:p>
          <w:p>
            <w:pPr>
              <w:pStyle w:val="8"/>
              <w:spacing w:before="43" w:line="266" w:lineRule="exact"/>
              <w:ind w:left="5"/>
              <w:jc w:val="center"/>
              <w:rPr>
                <w:sz w:val="21"/>
              </w:rPr>
            </w:pPr>
            <w:r>
              <w:rPr>
                <w:w w:val="99"/>
                <w:sz w:val="21"/>
              </w:rPr>
              <w:t>亡</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猗氏</w:t>
            </w:r>
            <w:r>
              <w:rPr>
                <w:w w:val="95"/>
                <w:sz w:val="21"/>
              </w:rPr>
              <w:t>派</w:t>
            </w:r>
          </w:p>
        </w:tc>
        <w:tc>
          <w:tcPr>
            <w:tcW w:w="1885" w:type="dxa"/>
            <w:tcBorders>
              <w:top w:val="nil"/>
              <w:bottom w:val="nil"/>
            </w:tcBorders>
          </w:tcPr>
          <w:p>
            <w:pPr>
              <w:pStyle w:val="8"/>
              <w:numPr>
                <w:ilvl w:val="0"/>
                <w:numId w:val="55"/>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Pr>
          <w:p>
            <w:pPr>
              <w:pStyle w:val="8"/>
              <w:spacing w:before="178"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tcBorders>
              <w:top w:val="nil"/>
            </w:tcBorders>
          </w:tcPr>
          <w:p>
            <w:pPr>
              <w:pStyle w:val="8"/>
              <w:spacing w:before="8" w:line="278" w:lineRule="auto"/>
              <w:ind w:left="14" w:right="29"/>
              <w:rPr>
                <w:sz w:val="21"/>
              </w:rPr>
            </w:pPr>
            <w:r>
              <w:rPr>
                <w:sz w:val="21"/>
              </w:rPr>
              <w:t>3、《山西省户籍管理条例》。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237" w:right="17" w:hanging="212"/>
              <w:rPr>
                <w:sz w:val="21"/>
              </w:rPr>
            </w:pPr>
            <w:r>
              <w:rPr>
                <w:sz w:val="21"/>
              </w:rPr>
              <w:t>参军入伍注销户口</w:t>
            </w:r>
          </w:p>
        </w:tc>
        <w:tc>
          <w:tcPr>
            <w:tcW w:w="1033" w:type="dxa"/>
          </w:tcPr>
          <w:p>
            <w:pPr>
              <w:pStyle w:val="8"/>
              <w:spacing w:before="179"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7"/>
              </w:rPr>
            </w:pPr>
          </w:p>
          <w:p>
            <w:pPr>
              <w:pStyle w:val="8"/>
              <w:ind w:left="6"/>
              <w:jc w:val="center"/>
              <w:rPr>
                <w:sz w:val="21"/>
              </w:rPr>
            </w:pPr>
            <w:r>
              <w:rPr>
                <w:w w:val="99"/>
                <w:sz w:val="21"/>
              </w:rPr>
              <w:t>7</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30" w:right="21"/>
              <w:jc w:val="both"/>
              <w:rPr>
                <w:sz w:val="21"/>
              </w:rPr>
            </w:pPr>
            <w:r>
              <w:rPr>
                <w:sz w:val="21"/>
              </w:rPr>
              <w:t>暂住登记及居住证管理</w:t>
            </w: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暂住登记</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line="278" w:lineRule="auto"/>
              <w:ind w:left="14" w:right="29"/>
              <w:rPr>
                <w:sz w:val="21"/>
              </w:rPr>
            </w:pPr>
            <w:r>
              <w:rPr>
                <w:sz w:val="21"/>
              </w:rPr>
              <w:t>1、《中华人民共和国政府信息公开条例》</w:t>
            </w:r>
          </w:p>
          <w:p>
            <w:pPr>
              <w:pStyle w:val="8"/>
              <w:spacing w:line="278" w:lineRule="auto"/>
              <w:ind w:left="14" w:right="29"/>
              <w:rPr>
                <w:sz w:val="21"/>
              </w:rPr>
            </w:pPr>
            <w:r>
              <w:rPr>
                <w:sz w:val="21"/>
              </w:rPr>
              <w:t>（中华人民共和国国务院令第 711 号）； 2《山西居住证管理办法》</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spacing w:before="1"/>
              <w:rPr>
                <w:rFonts w:ascii="Times New Roman"/>
                <w:sz w:val="29"/>
              </w:rPr>
            </w:pPr>
          </w:p>
          <w:p>
            <w:pPr>
              <w:pStyle w:val="8"/>
              <w:numPr>
                <w:ilvl w:val="0"/>
                <w:numId w:val="58"/>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居住证换、补领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rPr>
                <w:rFonts w:ascii="Times New Roman"/>
                <w:sz w:val="20"/>
              </w:rPr>
            </w:pPr>
          </w:p>
          <w:p>
            <w:pPr>
              <w:pStyle w:val="8"/>
              <w:spacing w:before="7"/>
              <w:rPr>
                <w:rFonts w:ascii="Times New Roman"/>
                <w:sz w:val="22"/>
              </w:rPr>
            </w:pPr>
          </w:p>
          <w:p>
            <w:pPr>
              <w:pStyle w:val="8"/>
              <w:ind w:left="7"/>
              <w:jc w:val="center"/>
              <w:rPr>
                <w:sz w:val="21"/>
              </w:rPr>
            </w:pPr>
            <w:r>
              <w:rPr>
                <w:sz w:val="21"/>
              </w:rPr>
              <w:t>居住证签注</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rPr>
                <w:rFonts w:ascii="Times New Roman"/>
                <w:sz w:val="29"/>
              </w:rPr>
            </w:pPr>
          </w:p>
          <w:p>
            <w:pPr>
              <w:pStyle w:val="8"/>
              <w:numPr>
                <w:ilvl w:val="0"/>
                <w:numId w:val="6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trPr>
        <w:tc>
          <w:tcPr>
            <w:tcW w:w="50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8</w:t>
            </w:r>
          </w:p>
        </w:tc>
        <w:tc>
          <w:tcPr>
            <w:tcW w:w="482" w:type="dxa"/>
          </w:tcPr>
          <w:p>
            <w:pPr>
              <w:pStyle w:val="8"/>
              <w:rPr>
                <w:rFonts w:ascii="Times New Roman"/>
                <w:sz w:val="22"/>
              </w:rPr>
            </w:pPr>
          </w:p>
          <w:p>
            <w:pPr>
              <w:pStyle w:val="8"/>
              <w:spacing w:line="278" w:lineRule="auto"/>
              <w:ind w:left="30" w:right="21"/>
              <w:jc w:val="both"/>
              <w:rPr>
                <w:sz w:val="21"/>
              </w:rPr>
            </w:pPr>
            <w:r>
              <w:rPr>
                <w:sz w:val="21"/>
              </w:rPr>
              <w:t>居民身份证管理</w:t>
            </w:r>
          </w:p>
        </w:tc>
        <w:tc>
          <w:tcPr>
            <w:tcW w:w="1105" w:type="dxa"/>
          </w:tcPr>
          <w:p>
            <w:pPr>
              <w:pStyle w:val="8"/>
              <w:rPr>
                <w:rFonts w:ascii="Times New Roman"/>
                <w:sz w:val="20"/>
              </w:rPr>
            </w:pPr>
          </w:p>
          <w:p>
            <w:pPr>
              <w:pStyle w:val="8"/>
              <w:spacing w:before="1"/>
              <w:rPr>
                <w:rFonts w:ascii="Times New Roman"/>
                <w:sz w:val="29"/>
              </w:rPr>
            </w:pPr>
          </w:p>
          <w:p>
            <w:pPr>
              <w:pStyle w:val="8"/>
              <w:spacing w:line="278" w:lineRule="auto"/>
              <w:ind w:left="132" w:right="17" w:hanging="106"/>
              <w:rPr>
                <w:sz w:val="21"/>
              </w:rPr>
            </w:pPr>
            <w:r>
              <w:rPr>
                <w:sz w:val="21"/>
              </w:rPr>
              <w:t>居民身份证首次申领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spacing w:before="37" w:line="278" w:lineRule="auto"/>
              <w:ind w:left="14" w:right="29"/>
              <w:rPr>
                <w:sz w:val="21"/>
              </w:rPr>
            </w:pPr>
            <w:r>
              <w:rPr>
                <w:sz w:val="21"/>
              </w:rPr>
              <w:t>1、《中华人民共和国居民身份证法》；</w:t>
            </w:r>
          </w:p>
          <w:p>
            <w:pPr>
              <w:pStyle w:val="8"/>
              <w:spacing w:line="278" w:lineRule="auto"/>
              <w:ind w:left="14" w:right="29"/>
              <w:rPr>
                <w:sz w:val="21"/>
              </w:rPr>
            </w:pPr>
            <w:r>
              <w:rPr>
                <w:sz w:val="21"/>
              </w:rPr>
              <w:t>2</w:t>
            </w:r>
            <w:r>
              <w:rPr>
                <w:spacing w:val="-2"/>
                <w:sz w:val="21"/>
              </w:rPr>
              <w:t>、《中华人民共和国</w:t>
            </w:r>
            <w:r>
              <w:rPr>
                <w:sz w:val="21"/>
              </w:rPr>
              <w:t>政府信息公开条例》</w:t>
            </w:r>
          </w:p>
          <w:p>
            <w:pPr>
              <w:pStyle w:val="8"/>
              <w:spacing w:line="269" w:lineRule="exact"/>
              <w:ind w:left="14"/>
              <w:rPr>
                <w:sz w:val="21"/>
              </w:rPr>
            </w:pPr>
            <w:r>
              <w:rPr>
                <w:w w:val="95"/>
                <w:sz w:val="21"/>
              </w:rPr>
              <w:t>（中华人民共和国国</w:t>
            </w:r>
          </w:p>
        </w:tc>
        <w:tc>
          <w:tcPr>
            <w:tcW w:w="1137" w:type="dxa"/>
          </w:tcPr>
          <w:p>
            <w:pPr>
              <w:pStyle w:val="8"/>
              <w:spacing w:before="97"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Pr>
          <w:p>
            <w:pPr>
              <w:pStyle w:val="8"/>
              <w:rPr>
                <w:rFonts w:ascii="Times New Roman"/>
                <w:sz w:val="22"/>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rPr>
                <w:rFonts w:ascii="Times New Roman"/>
                <w:sz w:val="20"/>
              </w:rPr>
            </w:pPr>
          </w:p>
          <w:p>
            <w:pPr>
              <w:pStyle w:val="8"/>
              <w:spacing w:before="1"/>
              <w:rPr>
                <w:rFonts w:ascii="Times New Roman"/>
                <w:sz w:val="29"/>
              </w:rPr>
            </w:pPr>
          </w:p>
          <w:p>
            <w:pPr>
              <w:pStyle w:val="8"/>
              <w:numPr>
                <w:ilvl w:val="0"/>
                <w:numId w:val="62"/>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26"/>
              <w:rPr>
                <w:sz w:val="21"/>
              </w:rPr>
            </w:pPr>
            <w:r>
              <w:rPr>
                <w:w w:val="95"/>
                <w:sz w:val="21"/>
              </w:rPr>
              <w:t>到期换领、</w:t>
            </w:r>
          </w:p>
          <w:p>
            <w:pPr>
              <w:pStyle w:val="8"/>
              <w:spacing w:before="43" w:line="266" w:lineRule="exact"/>
              <w:ind w:left="26"/>
              <w:rPr>
                <w:sz w:val="21"/>
              </w:rPr>
            </w:pPr>
            <w:r>
              <w:rPr>
                <w:w w:val="95"/>
                <w:sz w:val="21"/>
              </w:rPr>
              <w:t>其他原因换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3"/>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7"/>
              <w:jc w:val="center"/>
              <w:rPr>
                <w:sz w:val="21"/>
              </w:rPr>
            </w:pPr>
            <w:r>
              <w:rPr>
                <w:w w:val="99"/>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132"/>
              <w:rPr>
                <w:sz w:val="21"/>
              </w:rPr>
            </w:pPr>
            <w:r>
              <w:rPr>
                <w:w w:val="95"/>
                <w:sz w:val="21"/>
              </w:rPr>
              <w:t>丢失补领</w:t>
            </w:r>
          </w:p>
          <w:p>
            <w:pPr>
              <w:pStyle w:val="8"/>
              <w:spacing w:before="43" w:line="266" w:lineRule="exact"/>
              <w:ind w:left="132"/>
              <w:rPr>
                <w:sz w:val="21"/>
              </w:rPr>
            </w:pPr>
            <w:r>
              <w:rPr>
                <w:w w:val="95"/>
                <w:sz w:val="21"/>
              </w:rPr>
              <w:t>（损坏换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4"/>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21" w:right="17"/>
              <w:jc w:val="center"/>
              <w:rPr>
                <w:sz w:val="21"/>
              </w:rPr>
            </w:pPr>
            <w:r>
              <w:rPr>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132" w:right="17" w:hanging="106"/>
              <w:rPr>
                <w:sz w:val="21"/>
              </w:rPr>
            </w:pPr>
            <w:r>
              <w:rPr>
                <w:sz w:val="21"/>
              </w:rPr>
              <w:t>临时居民身份证申领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7"/>
              <w:rPr>
                <w:rFonts w:ascii="Times New Roman"/>
                <w:sz w:val="15"/>
              </w:rPr>
            </w:pPr>
          </w:p>
          <w:p>
            <w:pPr>
              <w:pStyle w:val="8"/>
              <w:spacing w:line="278" w:lineRule="auto"/>
              <w:ind w:left="26" w:right="17"/>
              <w:jc w:val="center"/>
              <w:rPr>
                <w:sz w:val="21"/>
              </w:rPr>
            </w:pPr>
            <w:r>
              <w:rPr>
                <w:sz w:val="21"/>
              </w:rPr>
              <w:t xml:space="preserve">异地申请 </w:t>
            </w:r>
            <w:r>
              <w:rPr>
                <w:spacing w:val="-3"/>
                <w:sz w:val="21"/>
              </w:rPr>
              <w:t>换、补领居</w:t>
            </w:r>
            <w:r>
              <w:rPr>
                <w:sz w:val="21"/>
              </w:rPr>
              <w:t>民身份证</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（四）社会救助领域基层政务公开标准目录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7" w:type="dxa"/>
            <w:vMerge w:val="restart"/>
          </w:tcPr>
          <w:p>
            <w:pPr>
              <w:pStyle w:val="8"/>
              <w:spacing w:before="12"/>
              <w:rPr>
                <w:rFonts w:ascii="黑体"/>
                <w:sz w:val="28"/>
              </w:rPr>
            </w:pPr>
          </w:p>
          <w:p>
            <w:pPr>
              <w:pStyle w:val="8"/>
              <w:spacing w:line="242" w:lineRule="auto"/>
              <w:ind w:left="117" w:right="107"/>
              <w:rPr>
                <w:rFonts w:hint="eastAsia" w:ascii="黑体" w:eastAsia="黑体"/>
                <w:sz w:val="24"/>
              </w:rPr>
            </w:pPr>
            <w:r>
              <w:rPr>
                <w:rFonts w:hint="eastAsia" w:ascii="黑体" w:eastAsia="黑体"/>
                <w:sz w:val="24"/>
              </w:rPr>
              <w:t>序号</w:t>
            </w:r>
          </w:p>
        </w:tc>
        <w:tc>
          <w:tcPr>
            <w:tcW w:w="1327" w:type="dxa"/>
            <w:gridSpan w:val="2"/>
          </w:tcPr>
          <w:p>
            <w:pPr>
              <w:pStyle w:val="8"/>
              <w:spacing w:before="35"/>
              <w:ind w:left="183"/>
              <w:rPr>
                <w:rFonts w:hint="eastAsia" w:ascii="黑体" w:eastAsia="黑体"/>
                <w:sz w:val="24"/>
              </w:rPr>
            </w:pPr>
            <w:r>
              <w:rPr>
                <w:rFonts w:hint="eastAsia" w:ascii="黑体" w:eastAsia="黑体"/>
                <w:sz w:val="24"/>
              </w:rPr>
              <w:t>公开事项</w:t>
            </w:r>
          </w:p>
        </w:tc>
        <w:tc>
          <w:tcPr>
            <w:tcW w:w="2590" w:type="dxa"/>
            <w:vMerge w:val="restart"/>
          </w:tcPr>
          <w:p>
            <w:pPr>
              <w:pStyle w:val="8"/>
              <w:rPr>
                <w:rFonts w:ascii="黑体"/>
                <w:sz w:val="24"/>
              </w:rPr>
            </w:pPr>
          </w:p>
          <w:p>
            <w:pPr>
              <w:pStyle w:val="8"/>
              <w:spacing w:before="1"/>
              <w:rPr>
                <w:rFonts w:ascii="黑体"/>
                <w:sz w:val="17"/>
              </w:rPr>
            </w:pPr>
          </w:p>
          <w:p>
            <w:pPr>
              <w:pStyle w:val="8"/>
              <w:ind w:left="334"/>
              <w:rPr>
                <w:rFonts w:hint="eastAsia" w:ascii="黑体" w:eastAsia="黑体"/>
                <w:sz w:val="24"/>
              </w:rPr>
            </w:pPr>
            <w:r>
              <w:rPr>
                <w:rFonts w:hint="eastAsia" w:ascii="黑体" w:eastAsia="黑体"/>
                <w:sz w:val="24"/>
              </w:rPr>
              <w:t>公开内容（要素）</w:t>
            </w:r>
          </w:p>
        </w:tc>
        <w:tc>
          <w:tcPr>
            <w:tcW w:w="1617" w:type="dxa"/>
            <w:vMerge w:val="restart"/>
          </w:tcPr>
          <w:p>
            <w:pPr>
              <w:pStyle w:val="8"/>
              <w:rPr>
                <w:rFonts w:ascii="黑体"/>
                <w:sz w:val="24"/>
              </w:rPr>
            </w:pPr>
          </w:p>
          <w:p>
            <w:pPr>
              <w:pStyle w:val="8"/>
              <w:spacing w:before="1"/>
              <w:rPr>
                <w:rFonts w:ascii="黑体"/>
                <w:sz w:val="17"/>
              </w:rPr>
            </w:pPr>
          </w:p>
          <w:p>
            <w:pPr>
              <w:pStyle w:val="8"/>
              <w:ind w:left="327"/>
              <w:rPr>
                <w:rFonts w:hint="eastAsia" w:ascii="黑体" w:eastAsia="黑体"/>
                <w:sz w:val="24"/>
              </w:rPr>
            </w:pPr>
            <w:r>
              <w:rPr>
                <w:rFonts w:hint="eastAsia" w:ascii="黑体" w:eastAsia="黑体"/>
                <w:sz w:val="24"/>
              </w:rPr>
              <w:t>公开依据</w:t>
            </w:r>
          </w:p>
        </w:tc>
        <w:tc>
          <w:tcPr>
            <w:tcW w:w="1291" w:type="dxa"/>
            <w:vMerge w:val="restart"/>
          </w:tcPr>
          <w:p>
            <w:pPr>
              <w:pStyle w:val="8"/>
              <w:rPr>
                <w:rFonts w:ascii="黑体"/>
                <w:sz w:val="24"/>
              </w:rPr>
            </w:pPr>
          </w:p>
          <w:p>
            <w:pPr>
              <w:pStyle w:val="8"/>
              <w:spacing w:before="1"/>
              <w:rPr>
                <w:rFonts w:ascii="黑体"/>
                <w:sz w:val="17"/>
              </w:rPr>
            </w:pPr>
          </w:p>
          <w:p>
            <w:pPr>
              <w:pStyle w:val="8"/>
              <w:ind w:left="164"/>
              <w:rPr>
                <w:rFonts w:hint="eastAsia" w:ascii="黑体" w:eastAsia="黑体"/>
                <w:sz w:val="24"/>
              </w:rPr>
            </w:pPr>
            <w:r>
              <w:rPr>
                <w:rFonts w:hint="eastAsia" w:ascii="黑体" w:eastAsia="黑体"/>
                <w:sz w:val="24"/>
              </w:rPr>
              <w:t>公开时限</w:t>
            </w:r>
          </w:p>
        </w:tc>
        <w:tc>
          <w:tcPr>
            <w:tcW w:w="1459" w:type="dxa"/>
            <w:vMerge w:val="restart"/>
          </w:tcPr>
          <w:p>
            <w:pPr>
              <w:pStyle w:val="8"/>
              <w:rPr>
                <w:rFonts w:ascii="黑体"/>
                <w:sz w:val="24"/>
              </w:rPr>
            </w:pPr>
          </w:p>
          <w:p>
            <w:pPr>
              <w:pStyle w:val="8"/>
              <w:spacing w:before="1"/>
              <w:rPr>
                <w:rFonts w:ascii="黑体"/>
                <w:sz w:val="17"/>
              </w:rPr>
            </w:pPr>
          </w:p>
          <w:p>
            <w:pPr>
              <w:pStyle w:val="8"/>
              <w:ind w:left="248"/>
              <w:rPr>
                <w:rFonts w:hint="eastAsia" w:ascii="黑体" w:eastAsia="黑体"/>
                <w:sz w:val="24"/>
              </w:rPr>
            </w:pPr>
            <w:r>
              <w:rPr>
                <w:rFonts w:hint="eastAsia" w:ascii="黑体" w:eastAsia="黑体"/>
                <w:sz w:val="24"/>
              </w:rPr>
              <w:t>公开主体</w:t>
            </w:r>
          </w:p>
        </w:tc>
        <w:tc>
          <w:tcPr>
            <w:tcW w:w="1613" w:type="dxa"/>
            <w:vMerge w:val="restart"/>
          </w:tcPr>
          <w:p>
            <w:pPr>
              <w:pStyle w:val="8"/>
              <w:spacing w:before="12"/>
              <w:rPr>
                <w:rFonts w:ascii="黑体"/>
                <w:sz w:val="28"/>
              </w:rPr>
            </w:pPr>
          </w:p>
          <w:p>
            <w:pPr>
              <w:pStyle w:val="8"/>
              <w:spacing w:line="242" w:lineRule="auto"/>
              <w:ind w:left="13" w:right="147" w:firstLine="240"/>
              <w:rPr>
                <w:rFonts w:hint="eastAsia" w:ascii="黑体" w:eastAsia="黑体"/>
                <w:sz w:val="24"/>
              </w:rPr>
            </w:pPr>
            <w:r>
              <w:rPr>
                <w:rFonts w:hint="eastAsia" w:ascii="黑体" w:eastAsia="黑体"/>
                <w:sz w:val="24"/>
              </w:rPr>
              <w:t>公开渠道和载体</w:t>
            </w:r>
          </w:p>
        </w:tc>
        <w:tc>
          <w:tcPr>
            <w:tcW w:w="1097" w:type="dxa"/>
            <w:gridSpan w:val="2"/>
          </w:tcPr>
          <w:p>
            <w:pPr>
              <w:pStyle w:val="8"/>
              <w:spacing w:before="35"/>
              <w:ind w:left="68"/>
              <w:rPr>
                <w:rFonts w:hint="eastAsia" w:ascii="黑体" w:eastAsia="黑体"/>
                <w:sz w:val="24"/>
              </w:rPr>
            </w:pPr>
            <w:r>
              <w:rPr>
                <w:rFonts w:hint="eastAsia" w:ascii="黑体" w:eastAsia="黑体"/>
                <w:sz w:val="24"/>
              </w:rPr>
              <w:t>公开对象</w:t>
            </w:r>
          </w:p>
        </w:tc>
        <w:tc>
          <w:tcPr>
            <w:tcW w:w="1123" w:type="dxa"/>
            <w:gridSpan w:val="2"/>
          </w:tcPr>
          <w:p>
            <w:pPr>
              <w:pStyle w:val="8"/>
              <w:spacing w:before="35"/>
              <w:ind w:left="80"/>
              <w:rPr>
                <w:rFonts w:hint="eastAsia" w:ascii="黑体" w:eastAsia="黑体"/>
                <w:sz w:val="24"/>
              </w:rPr>
            </w:pPr>
            <w:r>
              <w:rPr>
                <w:rFonts w:hint="eastAsia" w:ascii="黑体" w:eastAsia="黑体"/>
                <w:sz w:val="24"/>
              </w:rPr>
              <w:t>公开方式</w:t>
            </w:r>
          </w:p>
        </w:tc>
        <w:tc>
          <w:tcPr>
            <w:tcW w:w="1394" w:type="dxa"/>
            <w:gridSpan w:val="2"/>
          </w:tcPr>
          <w:p>
            <w:pPr>
              <w:pStyle w:val="8"/>
              <w:spacing w:before="35"/>
              <w:ind w:left="21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631" w:type="dxa"/>
          </w:tcPr>
          <w:p>
            <w:pPr>
              <w:pStyle w:val="8"/>
              <w:spacing w:before="178" w:line="242" w:lineRule="auto"/>
              <w:ind w:left="75" w:right="63"/>
              <w:rPr>
                <w:rFonts w:hint="eastAsia" w:ascii="黑体" w:eastAsia="黑体"/>
                <w:sz w:val="24"/>
              </w:rPr>
            </w:pPr>
            <w:r>
              <w:rPr>
                <w:rFonts w:hint="eastAsia" w:ascii="黑体" w:eastAsia="黑体"/>
                <w:sz w:val="24"/>
              </w:rPr>
              <w:t>一级事项</w:t>
            </w:r>
          </w:p>
        </w:tc>
        <w:tc>
          <w:tcPr>
            <w:tcW w:w="696" w:type="dxa"/>
          </w:tcPr>
          <w:p>
            <w:pPr>
              <w:pStyle w:val="8"/>
              <w:spacing w:before="178" w:line="242" w:lineRule="auto"/>
              <w:ind w:left="106" w:right="97"/>
              <w:rPr>
                <w:rFonts w:hint="eastAsia" w:ascii="黑体" w:eastAsia="黑体"/>
                <w:sz w:val="24"/>
              </w:rPr>
            </w:pPr>
            <w:r>
              <w:rPr>
                <w:rFonts w:hint="eastAsia" w:ascii="黑体" w:eastAsia="黑体"/>
                <w:sz w:val="24"/>
              </w:rPr>
              <w:t>二级事项</w:t>
            </w:r>
          </w:p>
        </w:tc>
        <w:tc>
          <w:tcPr>
            <w:tcW w:w="2590" w:type="dxa"/>
            <w:vMerge w:val="continue"/>
            <w:tcBorders>
              <w:top w:val="nil"/>
            </w:tcBorders>
          </w:tcPr>
          <w:p>
            <w:pPr>
              <w:rPr>
                <w:sz w:val="2"/>
                <w:szCs w:val="2"/>
              </w:rPr>
            </w:pP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478" w:type="dxa"/>
          </w:tcPr>
          <w:p>
            <w:pPr>
              <w:pStyle w:val="8"/>
              <w:spacing w:before="22" w:line="242" w:lineRule="auto"/>
              <w:ind w:left="119" w:right="106"/>
              <w:jc w:val="both"/>
              <w:rPr>
                <w:rFonts w:hint="eastAsia" w:ascii="黑体" w:eastAsia="黑体"/>
                <w:sz w:val="24"/>
              </w:rPr>
            </w:pPr>
            <w:r>
              <w:rPr>
                <w:rFonts w:hint="eastAsia" w:ascii="黑体" w:eastAsia="黑体"/>
                <w:sz w:val="24"/>
              </w:rPr>
              <w:t>全社会</w:t>
            </w:r>
          </w:p>
        </w:tc>
        <w:tc>
          <w:tcPr>
            <w:tcW w:w="619" w:type="dxa"/>
          </w:tcPr>
          <w:p>
            <w:pPr>
              <w:pStyle w:val="8"/>
              <w:spacing w:before="178" w:line="242" w:lineRule="auto"/>
              <w:ind w:left="68" w:right="58"/>
              <w:rPr>
                <w:rFonts w:hint="eastAsia" w:ascii="黑体" w:eastAsia="黑体"/>
                <w:sz w:val="24"/>
              </w:rPr>
            </w:pPr>
            <w:r>
              <w:rPr>
                <w:rFonts w:hint="eastAsia" w:ascii="黑体" w:eastAsia="黑体"/>
                <w:sz w:val="24"/>
              </w:rPr>
              <w:t>特定群众</w:t>
            </w:r>
          </w:p>
        </w:tc>
        <w:tc>
          <w:tcPr>
            <w:tcW w:w="490" w:type="dxa"/>
          </w:tcPr>
          <w:p>
            <w:pPr>
              <w:pStyle w:val="8"/>
              <w:spacing w:before="178" w:line="242" w:lineRule="auto"/>
              <w:ind w:left="123" w:right="114"/>
              <w:rPr>
                <w:rFonts w:hint="eastAsia" w:ascii="黑体" w:eastAsia="黑体"/>
                <w:sz w:val="24"/>
              </w:rPr>
            </w:pPr>
            <w:r>
              <w:rPr>
                <w:rFonts w:hint="eastAsia" w:ascii="黑体" w:eastAsia="黑体"/>
                <w:sz w:val="24"/>
              </w:rPr>
              <w:t>主动</w:t>
            </w:r>
          </w:p>
        </w:tc>
        <w:tc>
          <w:tcPr>
            <w:tcW w:w="633" w:type="dxa"/>
          </w:tcPr>
          <w:p>
            <w:pPr>
              <w:pStyle w:val="8"/>
              <w:spacing w:before="22" w:line="242" w:lineRule="auto"/>
              <w:ind w:left="75" w:right="65"/>
              <w:jc w:val="both"/>
              <w:rPr>
                <w:rFonts w:hint="eastAsia" w:ascii="黑体" w:eastAsia="黑体"/>
                <w:sz w:val="24"/>
              </w:rPr>
            </w:pPr>
            <w:r>
              <w:rPr>
                <w:rFonts w:hint="eastAsia" w:ascii="黑体" w:eastAsia="黑体"/>
                <w:sz w:val="24"/>
              </w:rPr>
              <w:t>依申请公开</w:t>
            </w:r>
          </w:p>
        </w:tc>
        <w:tc>
          <w:tcPr>
            <w:tcW w:w="697" w:type="dxa"/>
          </w:tcPr>
          <w:p>
            <w:pPr>
              <w:pStyle w:val="8"/>
              <w:rPr>
                <w:rFonts w:ascii="黑体"/>
                <w:sz w:val="26"/>
              </w:rPr>
            </w:pPr>
          </w:p>
          <w:p>
            <w:pPr>
              <w:pStyle w:val="8"/>
              <w:spacing w:before="1"/>
              <w:ind w:left="107"/>
              <w:rPr>
                <w:rFonts w:hint="eastAsia" w:ascii="黑体" w:eastAsia="黑体"/>
                <w:sz w:val="24"/>
              </w:rPr>
            </w:pPr>
            <w:r>
              <w:rPr>
                <w:rFonts w:hint="eastAsia" w:ascii="黑体" w:eastAsia="黑体"/>
                <w:sz w:val="24"/>
              </w:rPr>
              <w:t>县级</w:t>
            </w:r>
          </w:p>
        </w:tc>
        <w:tc>
          <w:tcPr>
            <w:tcW w:w="697" w:type="dxa"/>
          </w:tcPr>
          <w:p>
            <w:pPr>
              <w:pStyle w:val="8"/>
              <w:spacing w:before="178" w:line="242" w:lineRule="auto"/>
              <w:ind w:left="228" w:right="2" w:hanging="214"/>
              <w:rPr>
                <w:rFonts w:hint="eastAsia" w:ascii="黑体" w:eastAsia="黑体"/>
                <w:sz w:val="24"/>
              </w:rPr>
            </w:pPr>
            <w:r>
              <w:rPr>
                <w:rFonts w:hint="eastAsia" w:ascii="黑体" w:eastAsia="黑体"/>
                <w:spacing w:val="-24"/>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477"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ind w:left="7"/>
              <w:jc w:val="center"/>
              <w:rPr>
                <w:sz w:val="21"/>
              </w:rPr>
            </w:pPr>
            <w:r>
              <w:rPr>
                <w:w w:val="99"/>
                <w:sz w:val="21"/>
              </w:rPr>
              <w:t>1</w:t>
            </w:r>
          </w:p>
        </w:tc>
        <w:tc>
          <w:tcPr>
            <w:tcW w:w="631"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104" w:right="97"/>
              <w:rPr>
                <w:sz w:val="21"/>
              </w:rPr>
            </w:pPr>
            <w:r>
              <w:rPr>
                <w:sz w:val="21"/>
              </w:rPr>
              <w:t>综合业务</w:t>
            </w:r>
          </w:p>
        </w:tc>
        <w:tc>
          <w:tcPr>
            <w:tcW w:w="696" w:type="dxa"/>
          </w:tcPr>
          <w:p>
            <w:pPr>
              <w:pStyle w:val="8"/>
              <w:spacing w:before="2"/>
              <w:rPr>
                <w:rFonts w:ascii="黑体"/>
                <w:sz w:val="16"/>
              </w:rPr>
            </w:pPr>
          </w:p>
          <w:p>
            <w:pPr>
              <w:pStyle w:val="8"/>
              <w:spacing w:line="278" w:lineRule="auto"/>
              <w:ind w:left="32" w:right="22"/>
              <w:rPr>
                <w:sz w:val="21"/>
              </w:rPr>
            </w:pPr>
            <w:r>
              <w:rPr>
                <w:sz w:val="21"/>
              </w:rPr>
              <w:t>政策法规文件</w:t>
            </w:r>
          </w:p>
        </w:tc>
        <w:tc>
          <w:tcPr>
            <w:tcW w:w="2590" w:type="dxa"/>
          </w:tcPr>
          <w:p>
            <w:pPr>
              <w:pStyle w:val="8"/>
              <w:spacing w:before="2"/>
              <w:rPr>
                <w:rFonts w:ascii="黑体"/>
                <w:sz w:val="16"/>
              </w:rPr>
            </w:pPr>
          </w:p>
          <w:p>
            <w:pPr>
              <w:pStyle w:val="8"/>
              <w:spacing w:line="278" w:lineRule="auto"/>
              <w:ind w:left="454" w:right="25" w:hanging="420"/>
              <w:rPr>
                <w:sz w:val="21"/>
              </w:rPr>
            </w:pPr>
            <w:r>
              <w:rPr>
                <w:sz w:val="21"/>
              </w:rPr>
              <w:t>《社会救助暂行办法》各地配套政策法规文件</w:t>
            </w:r>
          </w:p>
        </w:tc>
        <w:tc>
          <w:tcPr>
            <w:tcW w:w="1617"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281" w:right="120" w:hanging="267"/>
              <w:rPr>
                <w:sz w:val="21"/>
              </w:rPr>
            </w:pPr>
            <w:r>
              <w:rPr>
                <w:sz w:val="21"/>
              </w:rPr>
              <w:t>《信息公开条例及相关规定</w:t>
            </w:r>
          </w:p>
        </w:tc>
        <w:tc>
          <w:tcPr>
            <w:tcW w:w="1291" w:type="dxa"/>
            <w:vMerge w:val="restart"/>
          </w:tcPr>
          <w:p>
            <w:pPr>
              <w:pStyle w:val="8"/>
              <w:rPr>
                <w:rFonts w:ascii="黑体"/>
                <w:sz w:val="20"/>
              </w:rPr>
            </w:pPr>
          </w:p>
          <w:p>
            <w:pPr>
              <w:pStyle w:val="8"/>
              <w:spacing w:before="10"/>
              <w:rPr>
                <w:rFonts w:ascii="黑体"/>
                <w:sz w:val="24"/>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623" w:right="91" w:hanging="526"/>
              <w:rPr>
                <w:sz w:val="21"/>
              </w:rPr>
            </w:pPr>
            <w:r>
              <w:rPr>
                <w:rFonts w:hint="eastAsia"/>
                <w:sz w:val="21"/>
                <w:lang w:eastAsia="zh-CN"/>
              </w:rPr>
              <w:t>东张镇</w:t>
            </w:r>
            <w:r>
              <w:rPr>
                <w:sz w:val="21"/>
              </w:rPr>
              <w:t>人民政府</w:t>
            </w:r>
          </w:p>
        </w:tc>
        <w:tc>
          <w:tcPr>
            <w:tcW w:w="1613" w:type="dxa"/>
          </w:tcPr>
          <w:p>
            <w:pPr>
              <w:pStyle w:val="8"/>
              <w:numPr>
                <w:ilvl w:val="0"/>
                <w:numId w:val="67"/>
              </w:numPr>
              <w:tabs>
                <w:tab w:val="left" w:pos="225"/>
              </w:tabs>
              <w:spacing w:before="36" w:after="0" w:line="240" w:lineRule="auto"/>
              <w:ind w:left="224" w:right="0" w:hanging="212"/>
              <w:jc w:val="left"/>
              <w:rPr>
                <w:sz w:val="21"/>
              </w:rPr>
            </w:pPr>
            <w:r>
              <w:rPr>
                <w:sz w:val="21"/>
              </w:rPr>
              <w:t>便民服务中心</w:t>
            </w:r>
          </w:p>
          <w:p>
            <w:pPr>
              <w:pStyle w:val="8"/>
              <w:numPr>
                <w:ilvl w:val="0"/>
                <w:numId w:val="67"/>
              </w:numPr>
              <w:tabs>
                <w:tab w:val="left" w:pos="225"/>
              </w:tabs>
              <w:spacing w:before="43" w:after="0" w:line="240" w:lineRule="auto"/>
              <w:ind w:left="224" w:right="0" w:hanging="212"/>
              <w:jc w:val="left"/>
              <w:rPr>
                <w:sz w:val="21"/>
              </w:rPr>
            </w:pPr>
            <w:r>
              <w:rPr>
                <w:w w:val="95"/>
                <w:sz w:val="21"/>
              </w:rPr>
              <w:t>镇公示栏</w:t>
            </w:r>
          </w:p>
          <w:p>
            <w:pPr>
              <w:pStyle w:val="8"/>
              <w:numPr>
                <w:ilvl w:val="0"/>
                <w:numId w:val="6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4"/>
              <w:rPr>
                <w:rFonts w:ascii="黑体"/>
                <w:sz w:val="2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4"/>
              <w:rPr>
                <w:rFonts w:ascii="黑体"/>
                <w:sz w:val="2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4"/>
              <w:rPr>
                <w:rFonts w:ascii="黑体"/>
                <w:sz w:val="2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spacing w:before="8"/>
              <w:rPr>
                <w:rFonts w:ascii="黑体"/>
                <w:sz w:val="17"/>
              </w:rPr>
            </w:pPr>
          </w:p>
          <w:p>
            <w:pPr>
              <w:pStyle w:val="8"/>
              <w:spacing w:line="278" w:lineRule="auto"/>
              <w:ind w:left="243" w:right="22" w:hanging="212"/>
              <w:rPr>
                <w:sz w:val="21"/>
              </w:rPr>
            </w:pPr>
            <w:r>
              <w:rPr>
                <w:sz w:val="21"/>
              </w:rPr>
              <w:t>监督检查</w:t>
            </w:r>
          </w:p>
        </w:tc>
        <w:tc>
          <w:tcPr>
            <w:tcW w:w="2590" w:type="dxa"/>
          </w:tcPr>
          <w:p>
            <w:pPr>
              <w:pStyle w:val="8"/>
              <w:spacing w:before="8"/>
              <w:rPr>
                <w:rFonts w:ascii="黑体"/>
                <w:sz w:val="17"/>
              </w:rPr>
            </w:pPr>
          </w:p>
          <w:p>
            <w:pPr>
              <w:pStyle w:val="8"/>
              <w:spacing w:line="278" w:lineRule="auto"/>
              <w:ind w:left="454" w:right="25" w:hanging="420"/>
              <w:rPr>
                <w:sz w:val="21"/>
              </w:rPr>
            </w:pPr>
            <w:r>
              <w:rPr>
                <w:sz w:val="21"/>
              </w:rPr>
              <w:t>社会救助信访通讯地址社会救助投诉举报电话</w:t>
            </w: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68"/>
              </w:numPr>
              <w:tabs>
                <w:tab w:val="left" w:pos="225"/>
              </w:tabs>
              <w:spacing w:before="36" w:after="0" w:line="240" w:lineRule="auto"/>
              <w:ind w:left="224" w:right="0" w:hanging="212"/>
              <w:jc w:val="left"/>
              <w:rPr>
                <w:sz w:val="21"/>
              </w:rPr>
            </w:pPr>
            <w:r>
              <w:rPr>
                <w:sz w:val="21"/>
              </w:rPr>
              <w:t>便民服务中心</w:t>
            </w:r>
          </w:p>
          <w:p>
            <w:pPr>
              <w:pStyle w:val="8"/>
              <w:numPr>
                <w:ilvl w:val="0"/>
                <w:numId w:val="68"/>
              </w:numPr>
              <w:tabs>
                <w:tab w:val="left" w:pos="225"/>
              </w:tabs>
              <w:spacing w:before="43" w:after="0" w:line="240" w:lineRule="auto"/>
              <w:ind w:left="224" w:right="0" w:hanging="212"/>
              <w:jc w:val="left"/>
              <w:rPr>
                <w:sz w:val="21"/>
              </w:rPr>
            </w:pPr>
            <w:r>
              <w:rPr>
                <w:w w:val="95"/>
                <w:sz w:val="21"/>
              </w:rPr>
              <w:t>镇公示栏</w:t>
            </w:r>
          </w:p>
          <w:p>
            <w:pPr>
              <w:pStyle w:val="8"/>
              <w:numPr>
                <w:ilvl w:val="0"/>
                <w:numId w:val="6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10"/>
              <w:rPr>
                <w:rFonts w:ascii="黑体"/>
                <w:sz w:val="2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10"/>
              <w:rPr>
                <w:rFonts w:ascii="黑体"/>
                <w:sz w:val="2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10"/>
              <w:rPr>
                <w:rFonts w:ascii="黑体"/>
                <w:sz w:val="2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47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3"/>
              <w:rPr>
                <w:rFonts w:ascii="黑体"/>
                <w:sz w:val="26"/>
              </w:rPr>
            </w:pPr>
          </w:p>
          <w:p>
            <w:pPr>
              <w:pStyle w:val="8"/>
              <w:ind w:left="7"/>
              <w:jc w:val="center"/>
              <w:rPr>
                <w:sz w:val="21"/>
              </w:rPr>
            </w:pPr>
            <w:r>
              <w:rPr>
                <w:w w:val="99"/>
                <w:sz w:val="21"/>
              </w:rPr>
              <w:t>2</w:t>
            </w:r>
          </w:p>
        </w:tc>
        <w:tc>
          <w:tcPr>
            <w:tcW w:w="63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1"/>
              </w:rPr>
            </w:pPr>
          </w:p>
          <w:p>
            <w:pPr>
              <w:pStyle w:val="8"/>
              <w:spacing w:line="278" w:lineRule="auto"/>
              <w:ind w:left="104" w:right="97"/>
              <w:jc w:val="both"/>
              <w:rPr>
                <w:sz w:val="21"/>
              </w:rPr>
            </w:pPr>
            <w:r>
              <w:rPr>
                <w:sz w:val="21"/>
              </w:rPr>
              <w:t>最低生活保障</w:t>
            </w:r>
          </w:p>
        </w:tc>
        <w:tc>
          <w:tcPr>
            <w:tcW w:w="696" w:type="dxa"/>
          </w:tcPr>
          <w:p>
            <w:pPr>
              <w:pStyle w:val="8"/>
              <w:rPr>
                <w:rFonts w:ascii="黑体"/>
                <w:sz w:val="20"/>
              </w:rPr>
            </w:pPr>
          </w:p>
          <w:p>
            <w:pPr>
              <w:pStyle w:val="8"/>
              <w:spacing w:before="1"/>
              <w:rPr>
                <w:rFonts w:ascii="黑体"/>
                <w:sz w:val="20"/>
              </w:rPr>
            </w:pPr>
          </w:p>
          <w:p>
            <w:pPr>
              <w:pStyle w:val="8"/>
              <w:spacing w:line="278" w:lineRule="auto"/>
              <w:ind w:left="32" w:right="22"/>
              <w:rPr>
                <w:sz w:val="21"/>
              </w:rPr>
            </w:pPr>
            <w:r>
              <w:rPr>
                <w:sz w:val="21"/>
              </w:rPr>
              <w:t>政策法规文件</w:t>
            </w:r>
          </w:p>
        </w:tc>
        <w:tc>
          <w:tcPr>
            <w:tcW w:w="2590" w:type="dxa"/>
          </w:tcPr>
          <w:p>
            <w:pPr>
              <w:pStyle w:val="8"/>
              <w:spacing w:before="5" w:line="310" w:lineRule="atLeast"/>
              <w:ind w:left="34" w:right="25"/>
              <w:jc w:val="center"/>
              <w:rPr>
                <w:sz w:val="21"/>
              </w:rPr>
            </w:pPr>
            <w:r>
              <w:rPr>
                <w:w w:val="95"/>
                <w:sz w:val="21"/>
              </w:rPr>
              <w:t>《国务院关于进一步加强和改进最低生活保障工作的意见》、《最低生活保障审核审批办法（试行）》、各地</w:t>
            </w:r>
            <w:r>
              <w:rPr>
                <w:sz w:val="21"/>
              </w:rPr>
              <w:t>配套政策法规文件</w:t>
            </w:r>
          </w:p>
        </w:tc>
        <w:tc>
          <w:tcPr>
            <w:tcW w:w="1617" w:type="dxa"/>
          </w:tcPr>
          <w:p>
            <w:pPr>
              <w:pStyle w:val="8"/>
              <w:rPr>
                <w:rFonts w:ascii="黑体"/>
                <w:sz w:val="20"/>
              </w:rPr>
            </w:pPr>
          </w:p>
          <w:p>
            <w:pPr>
              <w:pStyle w:val="8"/>
              <w:spacing w:before="1"/>
              <w:rPr>
                <w:rFonts w:ascii="黑体"/>
                <w:sz w:val="20"/>
              </w:rPr>
            </w:pPr>
          </w:p>
          <w:p>
            <w:pPr>
              <w:pStyle w:val="8"/>
              <w:spacing w:line="278" w:lineRule="auto"/>
              <w:ind w:left="281" w:right="120" w:hanging="267"/>
              <w:rPr>
                <w:sz w:val="21"/>
              </w:rPr>
            </w:pPr>
            <w:r>
              <w:rPr>
                <w:sz w:val="21"/>
              </w:rPr>
              <w:t>《信息公开条例及相关规定</w:t>
            </w:r>
          </w:p>
        </w:tc>
        <w:tc>
          <w:tcPr>
            <w:tcW w:w="1291" w:type="dxa"/>
          </w:tcPr>
          <w:p>
            <w:pPr>
              <w:pStyle w:val="8"/>
              <w:spacing w:before="11"/>
              <w:rPr>
                <w:rFonts w:ascii="黑体"/>
                <w:sz w:val="27"/>
              </w:rPr>
            </w:pPr>
          </w:p>
          <w:p>
            <w:pPr>
              <w:pStyle w:val="8"/>
              <w:spacing w:before="1"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2"/>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4"/>
              </w:rPr>
            </w:pPr>
          </w:p>
          <w:p>
            <w:pPr>
              <w:pStyle w:val="8"/>
              <w:spacing w:line="278" w:lineRule="auto"/>
              <w:ind w:left="623" w:right="91" w:hanging="526"/>
              <w:rPr>
                <w:sz w:val="21"/>
              </w:rPr>
            </w:pPr>
            <w:r>
              <w:rPr>
                <w:rFonts w:hint="eastAsia"/>
                <w:sz w:val="21"/>
                <w:lang w:eastAsia="zh-CN"/>
              </w:rPr>
              <w:t>东张镇</w:t>
            </w:r>
            <w:r>
              <w:rPr>
                <w:sz w:val="21"/>
              </w:rPr>
              <w:t>人民政府</w:t>
            </w:r>
          </w:p>
        </w:tc>
        <w:tc>
          <w:tcPr>
            <w:tcW w:w="1613" w:type="dxa"/>
          </w:tcPr>
          <w:p>
            <w:pPr>
              <w:pStyle w:val="8"/>
              <w:numPr>
                <w:ilvl w:val="0"/>
                <w:numId w:val="69"/>
              </w:numPr>
              <w:tabs>
                <w:tab w:val="left" w:pos="225"/>
              </w:tabs>
              <w:spacing w:before="36" w:after="0" w:line="240" w:lineRule="auto"/>
              <w:ind w:left="224" w:right="0" w:hanging="212"/>
              <w:jc w:val="left"/>
              <w:rPr>
                <w:sz w:val="21"/>
              </w:rPr>
            </w:pPr>
            <w:r>
              <w:rPr>
                <w:sz w:val="21"/>
              </w:rPr>
              <w:t>便民服务中心</w:t>
            </w:r>
          </w:p>
          <w:p>
            <w:pPr>
              <w:pStyle w:val="8"/>
              <w:numPr>
                <w:ilvl w:val="0"/>
                <w:numId w:val="69"/>
              </w:numPr>
              <w:tabs>
                <w:tab w:val="left" w:pos="225"/>
              </w:tabs>
              <w:spacing w:before="43" w:after="0" w:line="240" w:lineRule="auto"/>
              <w:ind w:left="224" w:right="0" w:hanging="212"/>
              <w:jc w:val="left"/>
              <w:rPr>
                <w:sz w:val="21"/>
              </w:rPr>
            </w:pPr>
            <w:r>
              <w:rPr>
                <w:w w:val="95"/>
                <w:sz w:val="21"/>
              </w:rPr>
              <w:t>镇公示栏</w:t>
            </w:r>
          </w:p>
          <w:p>
            <w:pPr>
              <w:pStyle w:val="8"/>
              <w:numPr>
                <w:ilvl w:val="0"/>
                <w:numId w:val="6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157"/>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157"/>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黑体"/>
                <w:sz w:val="20"/>
              </w:rPr>
            </w:pPr>
          </w:p>
          <w:p>
            <w:pPr>
              <w:pStyle w:val="8"/>
              <w:rPr>
                <w:rFonts w:ascii="黑体"/>
                <w:sz w:val="20"/>
              </w:rPr>
            </w:pPr>
          </w:p>
          <w:p>
            <w:pPr>
              <w:pStyle w:val="8"/>
              <w:spacing w:before="141" w:line="278" w:lineRule="auto"/>
              <w:ind w:left="243" w:right="22" w:hanging="212"/>
              <w:rPr>
                <w:sz w:val="21"/>
              </w:rPr>
            </w:pPr>
            <w:r>
              <w:rPr>
                <w:sz w:val="21"/>
              </w:rPr>
              <w:t>办事指南</w:t>
            </w:r>
          </w:p>
        </w:tc>
        <w:tc>
          <w:tcPr>
            <w:tcW w:w="2590" w:type="dxa"/>
          </w:tcPr>
          <w:p>
            <w:pPr>
              <w:pStyle w:val="8"/>
              <w:spacing w:before="8"/>
              <w:rPr>
                <w:rFonts w:ascii="黑体"/>
                <w:sz w:val="26"/>
              </w:rPr>
            </w:pPr>
          </w:p>
          <w:p>
            <w:pPr>
              <w:pStyle w:val="8"/>
              <w:spacing w:before="1" w:line="278" w:lineRule="auto"/>
              <w:ind w:left="15" w:right="-29" w:hanging="34"/>
              <w:jc w:val="center"/>
              <w:rPr>
                <w:sz w:val="21"/>
              </w:rPr>
            </w:pPr>
            <w:r>
              <w:rPr>
                <w:sz w:val="21"/>
              </w:rPr>
              <w:t>办理事项、办理条件、最低生活保障标准、申请材料、</w:t>
            </w:r>
            <w:r>
              <w:rPr>
                <w:w w:val="95"/>
                <w:sz w:val="21"/>
              </w:rPr>
              <w:t>办理流程、办理时间、地点、</w:t>
            </w:r>
            <w:r>
              <w:rPr>
                <w:sz w:val="21"/>
              </w:rPr>
              <w:t>联系方式</w:t>
            </w:r>
          </w:p>
        </w:tc>
        <w:tc>
          <w:tcPr>
            <w:tcW w:w="1617" w:type="dxa"/>
          </w:tcPr>
          <w:p>
            <w:pPr>
              <w:pStyle w:val="8"/>
              <w:spacing w:before="37" w:line="278" w:lineRule="auto"/>
              <w:ind w:left="15" w:right="5" w:firstLine="57"/>
              <w:jc w:val="both"/>
              <w:rPr>
                <w:sz w:val="21"/>
              </w:rPr>
            </w:pPr>
            <w:r>
              <w:rPr>
                <w:sz w:val="21"/>
              </w:rPr>
              <w:t>《国务院关于进一步加强和改进最低生活保障工</w:t>
            </w:r>
            <w:r>
              <w:rPr>
                <w:spacing w:val="-14"/>
                <w:sz w:val="21"/>
              </w:rPr>
              <w:t>作的意见》、各地</w:t>
            </w:r>
            <w:r>
              <w:rPr>
                <w:sz w:val="21"/>
              </w:rPr>
              <w:t>相关政策法规文</w:t>
            </w:r>
          </w:p>
          <w:p>
            <w:pPr>
              <w:pStyle w:val="8"/>
              <w:spacing w:line="268" w:lineRule="exact"/>
              <w:ind w:left="5"/>
              <w:jc w:val="center"/>
              <w:rPr>
                <w:sz w:val="21"/>
              </w:rPr>
            </w:pPr>
            <w:r>
              <w:rPr>
                <w:w w:val="99"/>
                <w:sz w:val="21"/>
              </w:rPr>
              <w:t>件</w:t>
            </w:r>
          </w:p>
        </w:tc>
        <w:tc>
          <w:tcPr>
            <w:tcW w:w="1291" w:type="dxa"/>
          </w:tcPr>
          <w:p>
            <w:pPr>
              <w:pStyle w:val="8"/>
              <w:rPr>
                <w:rFonts w:ascii="黑体"/>
                <w:sz w:val="20"/>
              </w:rPr>
            </w:pPr>
          </w:p>
          <w:p>
            <w:pPr>
              <w:pStyle w:val="8"/>
              <w:spacing w:before="11"/>
              <w:rPr>
                <w:rFonts w:ascii="黑体"/>
                <w:sz w:val="1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0"/>
              </w:numPr>
              <w:tabs>
                <w:tab w:val="left" w:pos="225"/>
              </w:tabs>
              <w:spacing w:before="37" w:after="0" w:line="240" w:lineRule="auto"/>
              <w:ind w:left="224" w:right="0" w:hanging="212"/>
              <w:jc w:val="left"/>
              <w:rPr>
                <w:sz w:val="21"/>
              </w:rPr>
            </w:pPr>
            <w:r>
              <w:rPr>
                <w:sz w:val="21"/>
              </w:rPr>
              <w:t>便民服务中心</w:t>
            </w:r>
          </w:p>
          <w:p>
            <w:pPr>
              <w:pStyle w:val="8"/>
              <w:numPr>
                <w:ilvl w:val="0"/>
                <w:numId w:val="70"/>
              </w:numPr>
              <w:tabs>
                <w:tab w:val="left" w:pos="225"/>
              </w:tabs>
              <w:spacing w:before="43" w:after="0" w:line="240" w:lineRule="auto"/>
              <w:ind w:left="224" w:right="0" w:hanging="212"/>
              <w:jc w:val="left"/>
              <w:rPr>
                <w:sz w:val="21"/>
              </w:rPr>
            </w:pPr>
            <w:r>
              <w:rPr>
                <w:w w:val="95"/>
                <w:sz w:val="21"/>
              </w:rPr>
              <w:t>镇公示栏</w:t>
            </w:r>
          </w:p>
          <w:p>
            <w:pPr>
              <w:pStyle w:val="8"/>
              <w:numPr>
                <w:ilvl w:val="0"/>
                <w:numId w:val="7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34" w:right="25"/>
              <w:jc w:val="center"/>
              <w:rPr>
                <w:sz w:val="21"/>
              </w:rPr>
            </w:pPr>
            <w:r>
              <w:rPr>
                <w:sz w:val="21"/>
              </w:rPr>
              <w:t>初审对象名单及相关信息</w:t>
            </w:r>
          </w:p>
        </w:tc>
        <w:tc>
          <w:tcPr>
            <w:tcW w:w="1617" w:type="dxa"/>
          </w:tcPr>
          <w:p>
            <w:pPr>
              <w:pStyle w:val="8"/>
              <w:spacing w:before="128"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spacing w:before="8"/>
              <w:rPr>
                <w:rFonts w:ascii="Times New Roman"/>
                <w:sz w:val="24"/>
              </w:rPr>
            </w:pPr>
          </w:p>
          <w:p>
            <w:pPr>
              <w:pStyle w:val="8"/>
              <w:spacing w:line="278" w:lineRule="auto"/>
              <w:ind w:left="15" w:right="5"/>
              <w:jc w:val="center"/>
              <w:rPr>
                <w:sz w:val="21"/>
              </w:rPr>
            </w:pPr>
            <w:r>
              <w:rPr>
                <w:sz w:val="21"/>
              </w:rPr>
              <w:t>制定或获取信息之日起 10 个工作日内， 公示 7 个工作日</w:t>
            </w:r>
          </w:p>
        </w:tc>
        <w:tc>
          <w:tcPr>
            <w:tcW w:w="1459" w:type="dxa"/>
            <w:vMerge w:val="restart"/>
          </w:tcPr>
          <w:p>
            <w:pPr>
              <w:pStyle w:val="8"/>
              <w:rPr>
                <w:rFonts w:ascii="Times New Roman"/>
                <w:sz w:val="20"/>
              </w:rPr>
            </w:pPr>
          </w:p>
        </w:tc>
        <w:tc>
          <w:tcPr>
            <w:tcW w:w="1613" w:type="dxa"/>
          </w:tcPr>
          <w:p>
            <w:pPr>
              <w:pStyle w:val="8"/>
              <w:numPr>
                <w:ilvl w:val="0"/>
                <w:numId w:val="71"/>
              </w:numPr>
              <w:tabs>
                <w:tab w:val="left" w:pos="225"/>
              </w:tabs>
              <w:spacing w:before="35" w:after="0" w:line="240" w:lineRule="auto"/>
              <w:ind w:left="224" w:right="0" w:hanging="212"/>
              <w:jc w:val="left"/>
              <w:rPr>
                <w:sz w:val="21"/>
              </w:rPr>
            </w:pPr>
            <w:r>
              <w:rPr>
                <w:sz w:val="21"/>
              </w:rPr>
              <w:t>便民服务中心</w:t>
            </w:r>
          </w:p>
          <w:p>
            <w:pPr>
              <w:pStyle w:val="8"/>
              <w:numPr>
                <w:ilvl w:val="0"/>
                <w:numId w:val="71"/>
              </w:numPr>
              <w:tabs>
                <w:tab w:val="left" w:pos="225"/>
              </w:tabs>
              <w:spacing w:before="43" w:after="0" w:line="240" w:lineRule="auto"/>
              <w:ind w:left="224" w:right="0" w:hanging="212"/>
              <w:jc w:val="left"/>
              <w:rPr>
                <w:sz w:val="21"/>
              </w:rPr>
            </w:pPr>
            <w:r>
              <w:rPr>
                <w:w w:val="95"/>
                <w:sz w:val="21"/>
              </w:rPr>
              <w:t>镇公示栏</w:t>
            </w:r>
          </w:p>
          <w:p>
            <w:pPr>
              <w:pStyle w:val="8"/>
              <w:numPr>
                <w:ilvl w:val="0"/>
                <w:numId w:val="71"/>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3"/>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34" w:right="25"/>
              <w:jc w:val="center"/>
              <w:rPr>
                <w:sz w:val="21"/>
              </w:rPr>
            </w:pPr>
            <w:r>
              <w:rPr>
                <w:sz w:val="21"/>
              </w:rPr>
              <w:t>低保对象名单及相关信息</w:t>
            </w:r>
          </w:p>
        </w:tc>
        <w:tc>
          <w:tcPr>
            <w:tcW w:w="1617" w:type="dxa"/>
          </w:tcPr>
          <w:p>
            <w:pPr>
              <w:pStyle w:val="8"/>
              <w:spacing w:before="92"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rPr>
                <w:rFonts w:ascii="Times New Roman"/>
                <w:sz w:val="20"/>
              </w:rPr>
            </w:pPr>
          </w:p>
          <w:p>
            <w:pPr>
              <w:pStyle w:val="8"/>
              <w:spacing w:before="8"/>
              <w:rPr>
                <w:rFonts w:ascii="Times New Roman"/>
                <w:sz w:val="2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2"/>
              </w:numPr>
              <w:tabs>
                <w:tab w:val="left" w:pos="225"/>
              </w:tabs>
              <w:spacing w:before="37" w:after="0" w:line="240" w:lineRule="auto"/>
              <w:ind w:left="224" w:right="0" w:hanging="212"/>
              <w:jc w:val="left"/>
              <w:rPr>
                <w:sz w:val="21"/>
              </w:rPr>
            </w:pPr>
            <w:r>
              <w:rPr>
                <w:sz w:val="21"/>
              </w:rPr>
              <w:t>便民服务中心</w:t>
            </w:r>
          </w:p>
          <w:p>
            <w:pPr>
              <w:pStyle w:val="8"/>
              <w:numPr>
                <w:ilvl w:val="0"/>
                <w:numId w:val="72"/>
              </w:numPr>
              <w:tabs>
                <w:tab w:val="left" w:pos="225"/>
              </w:tabs>
              <w:spacing w:before="43" w:after="0" w:line="240" w:lineRule="auto"/>
              <w:ind w:left="224" w:right="0" w:hanging="212"/>
              <w:jc w:val="left"/>
              <w:rPr>
                <w:sz w:val="21"/>
              </w:rPr>
            </w:pPr>
            <w:r>
              <w:rPr>
                <w:w w:val="95"/>
                <w:sz w:val="21"/>
              </w:rPr>
              <w:t>镇公示栏</w:t>
            </w:r>
          </w:p>
          <w:p>
            <w:pPr>
              <w:pStyle w:val="8"/>
              <w:numPr>
                <w:ilvl w:val="0"/>
                <w:numId w:val="72"/>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7"/>
              <w:jc w:val="center"/>
              <w:rPr>
                <w:sz w:val="21"/>
              </w:rPr>
            </w:pPr>
            <w:r>
              <w:rPr>
                <w:w w:val="99"/>
                <w:sz w:val="21"/>
              </w:rPr>
              <w:t>3</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2"/>
              </w:rPr>
            </w:pPr>
          </w:p>
          <w:p>
            <w:pPr>
              <w:pStyle w:val="8"/>
              <w:spacing w:line="278" w:lineRule="auto"/>
              <w:ind w:left="104" w:right="97"/>
              <w:jc w:val="both"/>
              <w:rPr>
                <w:sz w:val="21"/>
              </w:rPr>
            </w:pPr>
            <w:r>
              <w:rPr>
                <w:sz w:val="21"/>
              </w:rPr>
              <w:t>特困人员救助供养</w:t>
            </w:r>
          </w:p>
        </w:tc>
        <w:tc>
          <w:tcPr>
            <w:tcW w:w="69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32" w:right="22"/>
              <w:rPr>
                <w:sz w:val="21"/>
              </w:rPr>
            </w:pPr>
            <w:r>
              <w:rPr>
                <w:sz w:val="21"/>
              </w:rPr>
              <w:t>政策法规文件</w:t>
            </w:r>
          </w:p>
        </w:tc>
        <w:tc>
          <w:tcPr>
            <w:tcW w:w="2590" w:type="dxa"/>
          </w:tcPr>
          <w:p>
            <w:pPr>
              <w:pStyle w:val="8"/>
              <w:spacing w:before="124" w:line="278" w:lineRule="auto"/>
              <w:ind w:left="34" w:right="25"/>
              <w:jc w:val="center"/>
              <w:rPr>
                <w:sz w:val="21"/>
              </w:rPr>
            </w:pPr>
            <w:r>
              <w:rPr>
                <w:spacing w:val="-1"/>
                <w:w w:val="95"/>
                <w:sz w:val="21"/>
              </w:rPr>
              <w:t>《国务院关于进一步健全特</w:t>
            </w:r>
            <w:r>
              <w:rPr>
                <w:sz w:val="21"/>
              </w:rPr>
              <w:t xml:space="preserve">困人员救助供养制度的意 </w:t>
            </w:r>
            <w:r>
              <w:rPr>
                <w:spacing w:val="-1"/>
                <w:w w:val="95"/>
                <w:sz w:val="21"/>
              </w:rPr>
              <w:t>见》、民政部关于印发《特困人员认定办法》的通知、民政部关于贯彻落实《国务院关于进一步健全特困人员救助供养制度的意见》的通知、各地配套政策法规文件</w:t>
            </w:r>
          </w:p>
        </w:tc>
        <w:tc>
          <w:tcPr>
            <w:tcW w:w="161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281" w:right="120" w:hanging="267"/>
              <w:rPr>
                <w:sz w:val="21"/>
              </w:rPr>
            </w:pPr>
            <w:r>
              <w:rPr>
                <w:sz w:val="21"/>
              </w:rPr>
              <w:t>《信息公开条例及相关规定</w:t>
            </w:r>
          </w:p>
        </w:tc>
        <w:tc>
          <w:tcPr>
            <w:tcW w:w="129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29"/>
              </w:rPr>
            </w:pPr>
          </w:p>
          <w:p>
            <w:pPr>
              <w:pStyle w:val="8"/>
              <w:spacing w:before="1" w:line="278" w:lineRule="auto"/>
              <w:ind w:left="623" w:right="91" w:hanging="526"/>
              <w:rPr>
                <w:sz w:val="21"/>
              </w:rPr>
            </w:pPr>
            <w:r>
              <w:rPr>
                <w:rFonts w:hint="eastAsia"/>
                <w:sz w:val="21"/>
                <w:lang w:eastAsia="zh-CN"/>
              </w:rPr>
              <w:t>东张镇</w:t>
            </w:r>
            <w:r>
              <w:rPr>
                <w:sz w:val="21"/>
              </w:rPr>
              <w:t>人民政府</w:t>
            </w:r>
          </w:p>
        </w:tc>
        <w:tc>
          <w:tcPr>
            <w:tcW w:w="1613" w:type="dxa"/>
          </w:tcPr>
          <w:p>
            <w:pPr>
              <w:pStyle w:val="8"/>
              <w:numPr>
                <w:ilvl w:val="0"/>
                <w:numId w:val="73"/>
              </w:numPr>
              <w:tabs>
                <w:tab w:val="left" w:pos="225"/>
              </w:tabs>
              <w:spacing w:before="35" w:after="0" w:line="240" w:lineRule="auto"/>
              <w:ind w:left="224" w:right="0" w:hanging="212"/>
              <w:jc w:val="left"/>
              <w:rPr>
                <w:sz w:val="21"/>
              </w:rPr>
            </w:pPr>
            <w:r>
              <w:rPr>
                <w:sz w:val="21"/>
              </w:rPr>
              <w:t>便民服务中心</w:t>
            </w:r>
          </w:p>
          <w:p>
            <w:pPr>
              <w:pStyle w:val="8"/>
              <w:numPr>
                <w:ilvl w:val="0"/>
                <w:numId w:val="73"/>
              </w:numPr>
              <w:tabs>
                <w:tab w:val="left" w:pos="225"/>
              </w:tabs>
              <w:spacing w:before="43" w:after="0" w:line="240" w:lineRule="auto"/>
              <w:ind w:left="224" w:right="0" w:hanging="212"/>
              <w:jc w:val="left"/>
              <w:rPr>
                <w:sz w:val="21"/>
              </w:rPr>
            </w:pPr>
            <w:r>
              <w:rPr>
                <w:w w:val="95"/>
                <w:sz w:val="21"/>
              </w:rPr>
              <w:t>镇公示栏</w:t>
            </w:r>
          </w:p>
          <w:p>
            <w:pPr>
              <w:pStyle w:val="8"/>
              <w:numPr>
                <w:ilvl w:val="0"/>
                <w:numId w:val="73"/>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30" w:line="278" w:lineRule="auto"/>
              <w:ind w:left="243" w:right="22" w:hanging="212"/>
              <w:rPr>
                <w:sz w:val="21"/>
              </w:rPr>
            </w:pPr>
            <w:r>
              <w:rPr>
                <w:sz w:val="21"/>
              </w:rPr>
              <w:t>办事指南</w:t>
            </w:r>
          </w:p>
        </w:tc>
        <w:tc>
          <w:tcPr>
            <w:tcW w:w="2590" w:type="dxa"/>
          </w:tcPr>
          <w:p>
            <w:pPr>
              <w:pStyle w:val="8"/>
              <w:spacing w:before="7" w:line="310" w:lineRule="atLeast"/>
              <w:ind w:left="34" w:right="25"/>
              <w:jc w:val="center"/>
              <w:rPr>
                <w:sz w:val="21"/>
              </w:rPr>
            </w:pPr>
            <w:r>
              <w:rPr>
                <w:w w:val="95"/>
                <w:sz w:val="21"/>
              </w:rPr>
              <w:t>办理事项、办理条件、救助供养标准、申请材料、办理流程、办理时间、地点、联</w:t>
            </w:r>
            <w:r>
              <w:rPr>
                <w:sz w:val="21"/>
              </w:rPr>
              <w:t>系方式</w:t>
            </w:r>
          </w:p>
        </w:tc>
        <w:tc>
          <w:tcPr>
            <w:tcW w:w="1617" w:type="dxa"/>
          </w:tcPr>
          <w:p>
            <w:pPr>
              <w:pStyle w:val="8"/>
              <w:spacing w:before="36" w:line="278" w:lineRule="auto"/>
              <w:ind w:left="72" w:right="63"/>
              <w:jc w:val="both"/>
              <w:rPr>
                <w:sz w:val="21"/>
              </w:rPr>
            </w:pPr>
            <w:r>
              <w:rPr>
                <w:spacing w:val="-2"/>
                <w:sz w:val="21"/>
              </w:rPr>
              <w:t>《国务院关于进一步健全特困人</w:t>
            </w:r>
            <w:r>
              <w:rPr>
                <w:spacing w:val="-2"/>
                <w:w w:val="95"/>
                <w:sz w:val="21"/>
              </w:rPr>
              <w:t>员救助供养制度</w:t>
            </w:r>
          </w:p>
          <w:p>
            <w:pPr>
              <w:pStyle w:val="8"/>
              <w:spacing w:line="269" w:lineRule="exact"/>
              <w:ind w:left="15"/>
              <w:rPr>
                <w:sz w:val="21"/>
              </w:rPr>
            </w:pPr>
            <w:r>
              <w:rPr>
                <w:spacing w:val="-14"/>
                <w:w w:val="95"/>
                <w:sz w:val="21"/>
              </w:rPr>
              <w:t>的意见》、各地相</w:t>
            </w:r>
          </w:p>
        </w:tc>
        <w:tc>
          <w:tcPr>
            <w:tcW w:w="1291" w:type="dxa"/>
          </w:tcPr>
          <w:p>
            <w:pPr>
              <w:pStyle w:val="8"/>
              <w:spacing w:before="8"/>
              <w:rPr>
                <w:rFonts w:ascii="Times New Roman"/>
                <w:sz w:val="17"/>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4"/>
              </w:numPr>
              <w:tabs>
                <w:tab w:val="left" w:pos="225"/>
              </w:tabs>
              <w:spacing w:before="36" w:after="0" w:line="240" w:lineRule="auto"/>
              <w:ind w:left="224" w:right="0" w:hanging="212"/>
              <w:jc w:val="left"/>
              <w:rPr>
                <w:sz w:val="21"/>
              </w:rPr>
            </w:pPr>
            <w:r>
              <w:rPr>
                <w:sz w:val="21"/>
              </w:rPr>
              <w:t>便民服务中心</w:t>
            </w:r>
          </w:p>
          <w:p>
            <w:pPr>
              <w:pStyle w:val="8"/>
              <w:numPr>
                <w:ilvl w:val="0"/>
                <w:numId w:val="74"/>
              </w:numPr>
              <w:tabs>
                <w:tab w:val="left" w:pos="225"/>
              </w:tabs>
              <w:spacing w:before="43" w:after="0" w:line="240" w:lineRule="auto"/>
              <w:ind w:left="224" w:right="0" w:hanging="212"/>
              <w:jc w:val="left"/>
              <w:rPr>
                <w:sz w:val="21"/>
              </w:rPr>
            </w:pPr>
            <w:r>
              <w:rPr>
                <w:w w:val="95"/>
                <w:sz w:val="21"/>
              </w:rPr>
              <w:t>镇公示栏</w:t>
            </w:r>
          </w:p>
          <w:p>
            <w:pPr>
              <w:pStyle w:val="8"/>
              <w:numPr>
                <w:ilvl w:val="0"/>
                <w:numId w:val="74"/>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spacing w:before="10"/>
              <w:rPr>
                <w:rFonts w:ascii="Times New Roman"/>
                <w:sz w:val="24"/>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spacing w:before="10"/>
              <w:rPr>
                <w:rFonts w:ascii="Times New Roman"/>
                <w:sz w:val="24"/>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spacing w:before="10"/>
              <w:rPr>
                <w:rFonts w:ascii="Times New Roman"/>
                <w:sz w:val="24"/>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spacing w:before="6"/>
              <w:rPr>
                <w:rFonts w:ascii="Times New Roman"/>
                <w:sz w:val="23"/>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spacing w:before="6"/>
              <w:rPr>
                <w:rFonts w:ascii="Times New Roman"/>
                <w:sz w:val="23"/>
              </w:rPr>
            </w:pPr>
          </w:p>
          <w:p>
            <w:pPr>
              <w:pStyle w:val="8"/>
              <w:spacing w:line="278" w:lineRule="auto"/>
              <w:ind w:left="663" w:right="25" w:hanging="629"/>
              <w:rPr>
                <w:sz w:val="21"/>
              </w:rPr>
            </w:pPr>
            <w:r>
              <w:rPr>
                <w:sz w:val="21"/>
              </w:rPr>
              <w:t>初审对象名单及相关信息、终止供养名单</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9" w:lineRule="exact"/>
              <w:ind w:left="72"/>
              <w:rPr>
                <w:sz w:val="21"/>
              </w:rPr>
            </w:pPr>
            <w:r>
              <w:rPr>
                <w:w w:val="95"/>
                <w:sz w:val="21"/>
              </w:rPr>
              <w:t>关政策法规文件</w:t>
            </w:r>
          </w:p>
        </w:tc>
        <w:tc>
          <w:tcPr>
            <w:tcW w:w="1291" w:type="dxa"/>
          </w:tcPr>
          <w:p>
            <w:pPr>
              <w:pStyle w:val="8"/>
              <w:spacing w:before="35" w:line="278" w:lineRule="auto"/>
              <w:ind w:left="15" w:right="5" w:hanging="1"/>
              <w:jc w:val="center"/>
              <w:rPr>
                <w:sz w:val="21"/>
              </w:rPr>
            </w:pPr>
            <w:r>
              <w:rPr>
                <w:spacing w:val="-3"/>
                <w:sz w:val="21"/>
              </w:rPr>
              <w:t>制定或获取信</w:t>
            </w:r>
            <w:r>
              <w:rPr>
                <w:spacing w:val="-11"/>
                <w:sz w:val="21"/>
              </w:rPr>
              <w:t xml:space="preserve">息之日起 </w:t>
            </w:r>
            <w:r>
              <w:rPr>
                <w:sz w:val="21"/>
              </w:rPr>
              <w:t xml:space="preserve">10 </w:t>
            </w:r>
            <w:r>
              <w:rPr>
                <w:spacing w:val="-3"/>
                <w:sz w:val="21"/>
              </w:rPr>
              <w:t xml:space="preserve">个工作日内， </w:t>
            </w:r>
            <w:r>
              <w:rPr>
                <w:spacing w:val="-18"/>
                <w:sz w:val="21"/>
              </w:rPr>
              <w:t xml:space="preserve">公示 </w:t>
            </w:r>
            <w:r>
              <w:rPr>
                <w:sz w:val="21"/>
              </w:rPr>
              <w:t>7</w:t>
            </w:r>
            <w:r>
              <w:rPr>
                <w:spacing w:val="-18"/>
                <w:sz w:val="21"/>
              </w:rPr>
              <w:t xml:space="preserve"> 个工作</w:t>
            </w:r>
          </w:p>
          <w:p>
            <w:pPr>
              <w:pStyle w:val="8"/>
              <w:spacing w:line="269" w:lineRule="exact"/>
              <w:ind w:left="5"/>
              <w:jc w:val="center"/>
              <w:rPr>
                <w:sz w:val="21"/>
              </w:rPr>
            </w:pPr>
            <w:r>
              <w:rPr>
                <w:w w:val="99"/>
                <w:sz w:val="21"/>
              </w:rPr>
              <w:t>日</w:t>
            </w:r>
          </w:p>
        </w:tc>
        <w:tc>
          <w:tcPr>
            <w:tcW w:w="1459" w:type="dxa"/>
            <w:vMerge w:val="restart"/>
          </w:tcPr>
          <w:p>
            <w:pPr>
              <w:pStyle w:val="8"/>
              <w:rPr>
                <w:rFonts w:ascii="Times New Roman"/>
                <w:sz w:val="20"/>
              </w:rPr>
            </w:pPr>
          </w:p>
        </w:tc>
        <w:tc>
          <w:tcPr>
            <w:tcW w:w="1613" w:type="dxa"/>
          </w:tcPr>
          <w:p>
            <w:pPr>
              <w:pStyle w:val="8"/>
              <w:numPr>
                <w:ilvl w:val="0"/>
                <w:numId w:val="75"/>
              </w:numPr>
              <w:tabs>
                <w:tab w:val="left" w:pos="225"/>
              </w:tabs>
              <w:spacing w:before="35" w:after="0" w:line="240" w:lineRule="auto"/>
              <w:ind w:left="224" w:right="0" w:hanging="212"/>
              <w:jc w:val="left"/>
              <w:rPr>
                <w:sz w:val="21"/>
              </w:rPr>
            </w:pPr>
            <w:r>
              <w:rPr>
                <w:sz w:val="21"/>
              </w:rPr>
              <w:t>便民服务中心</w:t>
            </w:r>
          </w:p>
          <w:p>
            <w:pPr>
              <w:pStyle w:val="8"/>
              <w:numPr>
                <w:ilvl w:val="0"/>
                <w:numId w:val="75"/>
              </w:numPr>
              <w:tabs>
                <w:tab w:val="left" w:pos="225"/>
              </w:tabs>
              <w:spacing w:before="43" w:after="0" w:line="240" w:lineRule="auto"/>
              <w:ind w:left="224" w:right="0" w:hanging="212"/>
              <w:jc w:val="left"/>
              <w:rPr>
                <w:sz w:val="21"/>
              </w:rPr>
            </w:pPr>
            <w:r>
              <w:rPr>
                <w:w w:val="95"/>
                <w:sz w:val="21"/>
              </w:rPr>
              <w:t>镇公示栏</w:t>
            </w:r>
          </w:p>
          <w:p>
            <w:pPr>
              <w:pStyle w:val="8"/>
              <w:numPr>
                <w:ilvl w:val="0"/>
                <w:numId w:val="75"/>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1"/>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140"/>
              <w:rPr>
                <w:sz w:val="21"/>
              </w:rPr>
            </w:pPr>
            <w:r>
              <w:rPr>
                <w:sz w:val="21"/>
              </w:rPr>
              <w:t>特困人员名单及相关信息</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8" w:lineRule="exact"/>
              <w:ind w:left="72"/>
              <w:rPr>
                <w:sz w:val="21"/>
              </w:rPr>
            </w:pPr>
            <w:r>
              <w:rPr>
                <w:w w:val="95"/>
                <w:sz w:val="21"/>
              </w:rPr>
              <w:t>关政策法规文件</w:t>
            </w:r>
          </w:p>
        </w:tc>
        <w:tc>
          <w:tcPr>
            <w:tcW w:w="1291" w:type="dxa"/>
          </w:tcPr>
          <w:p>
            <w:pPr>
              <w:pStyle w:val="8"/>
              <w:spacing w:before="4"/>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6"/>
              </w:numPr>
              <w:tabs>
                <w:tab w:val="left" w:pos="225"/>
              </w:tabs>
              <w:spacing w:before="35" w:after="0" w:line="240" w:lineRule="auto"/>
              <w:ind w:left="224" w:right="0" w:hanging="212"/>
              <w:jc w:val="left"/>
              <w:rPr>
                <w:sz w:val="21"/>
              </w:rPr>
            </w:pPr>
            <w:r>
              <w:rPr>
                <w:sz w:val="21"/>
              </w:rPr>
              <w:t>便民服务中心</w:t>
            </w:r>
          </w:p>
          <w:p>
            <w:pPr>
              <w:pStyle w:val="8"/>
              <w:numPr>
                <w:ilvl w:val="0"/>
                <w:numId w:val="76"/>
              </w:numPr>
              <w:tabs>
                <w:tab w:val="left" w:pos="225"/>
              </w:tabs>
              <w:spacing w:before="43" w:after="0" w:line="240" w:lineRule="auto"/>
              <w:ind w:left="224" w:right="0" w:hanging="212"/>
              <w:jc w:val="left"/>
              <w:rPr>
                <w:sz w:val="21"/>
              </w:rPr>
            </w:pPr>
            <w:r>
              <w:rPr>
                <w:w w:val="95"/>
                <w:sz w:val="21"/>
              </w:rPr>
              <w:t>镇公示栏</w:t>
            </w:r>
          </w:p>
          <w:p>
            <w:pPr>
              <w:pStyle w:val="8"/>
              <w:numPr>
                <w:ilvl w:val="0"/>
                <w:numId w:val="76"/>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5"/>
              </w:rPr>
            </w:pPr>
          </w:p>
          <w:p>
            <w:pPr>
              <w:pStyle w:val="8"/>
              <w:ind w:left="7"/>
              <w:jc w:val="center"/>
              <w:rPr>
                <w:sz w:val="21"/>
              </w:rPr>
            </w:pPr>
            <w:r>
              <w:rPr>
                <w:w w:val="99"/>
                <w:sz w:val="21"/>
              </w:rPr>
              <w:t>4</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104" w:right="97"/>
              <w:rPr>
                <w:sz w:val="21"/>
              </w:rPr>
            </w:pPr>
            <w:r>
              <w:rPr>
                <w:sz w:val="21"/>
              </w:rPr>
              <w:t>临时救助</w:t>
            </w:r>
          </w:p>
        </w:tc>
        <w:tc>
          <w:tcPr>
            <w:tcW w:w="696" w:type="dxa"/>
          </w:tcPr>
          <w:p>
            <w:pPr>
              <w:pStyle w:val="8"/>
              <w:rPr>
                <w:rFonts w:ascii="Times New Roman"/>
                <w:sz w:val="20"/>
              </w:rPr>
            </w:pPr>
          </w:p>
          <w:p>
            <w:pPr>
              <w:pStyle w:val="8"/>
              <w:spacing w:before="9"/>
              <w:rPr>
                <w:rFonts w:ascii="Times New Roman"/>
                <w:sz w:val="24"/>
              </w:rPr>
            </w:pPr>
          </w:p>
          <w:p>
            <w:pPr>
              <w:pStyle w:val="8"/>
              <w:spacing w:line="278" w:lineRule="auto"/>
              <w:ind w:left="32" w:right="22"/>
              <w:rPr>
                <w:sz w:val="21"/>
              </w:rPr>
            </w:pPr>
            <w:r>
              <w:rPr>
                <w:sz w:val="21"/>
              </w:rPr>
              <w:t>政策法规文件</w:t>
            </w:r>
          </w:p>
        </w:tc>
        <w:tc>
          <w:tcPr>
            <w:tcW w:w="2590" w:type="dxa"/>
          </w:tcPr>
          <w:p>
            <w:pPr>
              <w:pStyle w:val="8"/>
              <w:spacing w:before="6" w:line="310" w:lineRule="atLeast"/>
              <w:ind w:left="15" w:right="25" w:firstLine="19"/>
              <w:jc w:val="center"/>
              <w:rPr>
                <w:sz w:val="21"/>
              </w:rPr>
            </w:pPr>
            <w:r>
              <w:rPr>
                <w:w w:val="95"/>
                <w:sz w:val="21"/>
              </w:rPr>
              <w:t>《国务院关于全面建立临时</w:t>
            </w:r>
            <w:r>
              <w:rPr>
                <w:sz w:val="21"/>
              </w:rPr>
              <w:t>救助制度的通知》、《民政部财政部关于进一步加强和改进临时救助工作的意见》各地配套政策法规文件</w:t>
            </w:r>
          </w:p>
        </w:tc>
        <w:tc>
          <w:tcPr>
            <w:tcW w:w="1617" w:type="dxa"/>
          </w:tcPr>
          <w:p>
            <w:pPr>
              <w:pStyle w:val="8"/>
              <w:rPr>
                <w:rFonts w:ascii="Times New Roman"/>
                <w:sz w:val="20"/>
              </w:rPr>
            </w:pPr>
          </w:p>
          <w:p>
            <w:pPr>
              <w:pStyle w:val="8"/>
              <w:spacing w:before="2"/>
              <w:rPr>
                <w:rFonts w:ascii="Times New Roman"/>
                <w:sz w:val="21"/>
              </w:rPr>
            </w:pPr>
          </w:p>
          <w:p>
            <w:pPr>
              <w:pStyle w:val="8"/>
              <w:spacing w:before="1" w:line="310" w:lineRule="atLeast"/>
              <w:ind w:left="281" w:right="120" w:hanging="267"/>
              <w:rPr>
                <w:sz w:val="21"/>
              </w:rPr>
            </w:pPr>
            <w:r>
              <w:rPr>
                <w:sz w:val="21"/>
              </w:rPr>
              <w:t>《信息公开条例及相关规定</w:t>
            </w:r>
          </w:p>
          <w:p>
            <w:pPr>
              <w:pStyle w:val="8"/>
              <w:spacing w:line="158" w:lineRule="exact"/>
              <w:ind w:left="-120"/>
              <w:rPr>
                <w:sz w:val="21"/>
              </w:rPr>
            </w:pPr>
            <w:r>
              <w:rPr>
                <w:w w:val="99"/>
                <w:sz w:val="21"/>
              </w:rPr>
              <w:t>、</w:t>
            </w:r>
          </w:p>
        </w:tc>
        <w:tc>
          <w:tcPr>
            <w:tcW w:w="1291" w:type="dxa"/>
            <w:vMerge w:val="restart"/>
          </w:tcPr>
          <w:p>
            <w:pPr>
              <w:pStyle w:val="8"/>
              <w:rPr>
                <w:rFonts w:ascii="Times New Roman"/>
                <w:sz w:val="20"/>
              </w:rPr>
            </w:pPr>
          </w:p>
          <w:p>
            <w:pPr>
              <w:pStyle w:val="8"/>
              <w:spacing w:before="9"/>
              <w:rPr>
                <w:rFonts w:ascii="Times New Roman"/>
                <w:sz w:val="24"/>
              </w:rPr>
            </w:pPr>
          </w:p>
          <w:p>
            <w:pPr>
              <w:pStyle w:val="8"/>
              <w:ind w:left="-134"/>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623" w:right="91" w:hanging="526"/>
              <w:rPr>
                <w:sz w:val="21"/>
              </w:rPr>
            </w:pPr>
            <w:r>
              <w:rPr>
                <w:rFonts w:hint="eastAsia"/>
                <w:sz w:val="21"/>
                <w:lang w:eastAsia="zh-CN"/>
              </w:rPr>
              <w:t>东张镇</w:t>
            </w:r>
            <w:r>
              <w:rPr>
                <w:sz w:val="21"/>
              </w:rPr>
              <w:t>人民政府</w:t>
            </w:r>
          </w:p>
        </w:tc>
        <w:tc>
          <w:tcPr>
            <w:tcW w:w="1613" w:type="dxa"/>
          </w:tcPr>
          <w:p>
            <w:pPr>
              <w:pStyle w:val="8"/>
              <w:numPr>
                <w:ilvl w:val="0"/>
                <w:numId w:val="77"/>
              </w:numPr>
              <w:tabs>
                <w:tab w:val="left" w:pos="225"/>
              </w:tabs>
              <w:spacing w:before="35" w:after="0" w:line="240" w:lineRule="auto"/>
              <w:ind w:left="224" w:right="0" w:hanging="212"/>
              <w:jc w:val="left"/>
              <w:rPr>
                <w:sz w:val="21"/>
              </w:rPr>
            </w:pPr>
            <w:r>
              <w:rPr>
                <w:sz w:val="21"/>
              </w:rPr>
              <w:t>便民服务中心</w:t>
            </w:r>
          </w:p>
          <w:p>
            <w:pPr>
              <w:pStyle w:val="8"/>
              <w:numPr>
                <w:ilvl w:val="0"/>
                <w:numId w:val="77"/>
              </w:numPr>
              <w:tabs>
                <w:tab w:val="left" w:pos="225"/>
              </w:tabs>
              <w:spacing w:before="43" w:after="0" w:line="240" w:lineRule="auto"/>
              <w:ind w:left="224" w:right="0" w:hanging="212"/>
              <w:jc w:val="left"/>
              <w:rPr>
                <w:sz w:val="21"/>
              </w:rPr>
            </w:pPr>
            <w:r>
              <w:rPr>
                <w:w w:val="95"/>
                <w:sz w:val="21"/>
              </w:rPr>
              <w:t>镇公示栏</w:t>
            </w:r>
          </w:p>
          <w:p>
            <w:pPr>
              <w:pStyle w:val="8"/>
              <w:numPr>
                <w:ilvl w:val="0"/>
                <w:numId w:val="7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3"/>
              <w:rPr>
                <w:rFonts w:ascii="Times New Roman"/>
                <w:sz w:val="25"/>
              </w:rPr>
            </w:pPr>
          </w:p>
          <w:p>
            <w:pPr>
              <w:pStyle w:val="8"/>
              <w:spacing w:before="1" w:line="278" w:lineRule="auto"/>
              <w:ind w:left="243" w:right="22" w:hanging="212"/>
              <w:rPr>
                <w:sz w:val="21"/>
              </w:rPr>
            </w:pPr>
            <w:r>
              <w:rPr>
                <w:sz w:val="21"/>
              </w:rPr>
              <w:t>办事指南</w:t>
            </w:r>
          </w:p>
        </w:tc>
        <w:tc>
          <w:tcPr>
            <w:tcW w:w="2590" w:type="dxa"/>
          </w:tcPr>
          <w:p>
            <w:pPr>
              <w:pStyle w:val="8"/>
              <w:rPr>
                <w:rFonts w:ascii="Times New Roman"/>
                <w:sz w:val="20"/>
              </w:rPr>
            </w:pPr>
          </w:p>
          <w:p>
            <w:pPr>
              <w:pStyle w:val="8"/>
              <w:spacing w:before="135" w:line="278" w:lineRule="auto"/>
              <w:ind w:left="15" w:right="-29" w:firstLine="19"/>
              <w:jc w:val="both"/>
              <w:rPr>
                <w:sz w:val="21"/>
              </w:rPr>
            </w:pPr>
            <w:r>
              <w:rPr>
                <w:sz w:val="21"/>
              </w:rPr>
              <w:t>办理事项、办理条件、救助</w:t>
            </w:r>
            <w:r>
              <w:rPr>
                <w:spacing w:val="-14"/>
                <w:sz w:val="21"/>
              </w:rPr>
              <w:t>标准、申请材料、办理流程、</w:t>
            </w:r>
            <w:r>
              <w:rPr>
                <w:sz w:val="21"/>
              </w:rPr>
              <w:t>办理时间、地点、联系方式</w:t>
            </w:r>
          </w:p>
        </w:tc>
        <w:tc>
          <w:tcPr>
            <w:tcW w:w="1617" w:type="dxa"/>
          </w:tcPr>
          <w:p>
            <w:pPr>
              <w:pStyle w:val="8"/>
              <w:spacing w:before="12" w:line="310" w:lineRule="atLeast"/>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8"/>
              </w:numPr>
              <w:tabs>
                <w:tab w:val="left" w:pos="225"/>
              </w:tabs>
              <w:spacing w:before="36" w:after="0" w:line="240" w:lineRule="auto"/>
              <w:ind w:left="224" w:right="0" w:hanging="212"/>
              <w:jc w:val="left"/>
              <w:rPr>
                <w:sz w:val="21"/>
              </w:rPr>
            </w:pPr>
            <w:r>
              <w:rPr>
                <w:sz w:val="21"/>
              </w:rPr>
              <w:t>便民服务中心</w:t>
            </w:r>
          </w:p>
          <w:p>
            <w:pPr>
              <w:pStyle w:val="8"/>
              <w:numPr>
                <w:ilvl w:val="0"/>
                <w:numId w:val="78"/>
              </w:numPr>
              <w:tabs>
                <w:tab w:val="left" w:pos="225"/>
              </w:tabs>
              <w:spacing w:before="43" w:after="0" w:line="240" w:lineRule="auto"/>
              <w:ind w:left="224" w:right="0" w:hanging="212"/>
              <w:jc w:val="left"/>
              <w:rPr>
                <w:sz w:val="21"/>
              </w:rPr>
            </w:pPr>
            <w:r>
              <w:rPr>
                <w:w w:val="95"/>
                <w:sz w:val="21"/>
              </w:rPr>
              <w:t>镇公示栏</w:t>
            </w:r>
          </w:p>
          <w:p>
            <w:pPr>
              <w:pStyle w:val="8"/>
              <w:numPr>
                <w:ilvl w:val="0"/>
                <w:numId w:val="7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116" w:line="278" w:lineRule="auto"/>
              <w:ind w:left="32" w:right="22"/>
              <w:rPr>
                <w:sz w:val="21"/>
              </w:rPr>
            </w:pPr>
            <w:r>
              <w:rPr>
                <w:sz w:val="21"/>
              </w:rPr>
              <w:t>审核审批信息</w:t>
            </w:r>
          </w:p>
        </w:tc>
        <w:tc>
          <w:tcPr>
            <w:tcW w:w="2590" w:type="dxa"/>
          </w:tcPr>
          <w:p>
            <w:pPr>
              <w:pStyle w:val="8"/>
              <w:rPr>
                <w:rFonts w:ascii="Times New Roman"/>
                <w:sz w:val="20"/>
              </w:rPr>
            </w:pPr>
          </w:p>
          <w:p>
            <w:pPr>
              <w:pStyle w:val="8"/>
              <w:rPr>
                <w:rFonts w:ascii="Times New Roman"/>
                <w:sz w:val="20"/>
              </w:rPr>
            </w:pPr>
          </w:p>
          <w:p>
            <w:pPr>
              <w:pStyle w:val="8"/>
              <w:spacing w:before="116" w:line="278" w:lineRule="auto"/>
              <w:ind w:left="349" w:right="25" w:hanging="315"/>
              <w:rPr>
                <w:sz w:val="21"/>
              </w:rPr>
            </w:pPr>
            <w:r>
              <w:rPr>
                <w:sz w:val="21"/>
              </w:rPr>
              <w:t>支出型临时救助对象名单、救助金额、救助事由</w:t>
            </w:r>
          </w:p>
        </w:tc>
        <w:tc>
          <w:tcPr>
            <w:tcW w:w="1617" w:type="dxa"/>
          </w:tcPr>
          <w:p>
            <w:pPr>
              <w:pStyle w:val="8"/>
              <w:spacing w:before="108" w:line="278" w:lineRule="auto"/>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9"/>
              </w:numPr>
              <w:tabs>
                <w:tab w:val="left" w:pos="225"/>
              </w:tabs>
              <w:spacing w:before="36" w:after="0" w:line="240" w:lineRule="auto"/>
              <w:ind w:left="224" w:right="0" w:hanging="212"/>
              <w:jc w:val="left"/>
              <w:rPr>
                <w:sz w:val="21"/>
              </w:rPr>
            </w:pPr>
            <w:r>
              <w:rPr>
                <w:sz w:val="21"/>
              </w:rPr>
              <w:t>便民服务中心</w:t>
            </w:r>
          </w:p>
          <w:p>
            <w:pPr>
              <w:pStyle w:val="8"/>
              <w:numPr>
                <w:ilvl w:val="0"/>
                <w:numId w:val="79"/>
              </w:numPr>
              <w:tabs>
                <w:tab w:val="left" w:pos="225"/>
              </w:tabs>
              <w:spacing w:before="43" w:after="0" w:line="240" w:lineRule="auto"/>
              <w:ind w:left="224" w:right="0" w:hanging="212"/>
              <w:jc w:val="left"/>
              <w:rPr>
                <w:sz w:val="21"/>
              </w:rPr>
            </w:pPr>
            <w:r>
              <w:rPr>
                <w:w w:val="95"/>
                <w:sz w:val="21"/>
              </w:rPr>
              <w:t>镇公示栏</w:t>
            </w:r>
          </w:p>
          <w:p>
            <w:pPr>
              <w:pStyle w:val="8"/>
              <w:numPr>
                <w:ilvl w:val="0"/>
                <w:numId w:val="7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（五）养老服务领域基层政务公开标准目录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68"/>
        <w:gridCol w:w="953"/>
        <w:gridCol w:w="2593"/>
        <w:gridCol w:w="1769"/>
        <w:gridCol w:w="1136"/>
        <w:gridCol w:w="955"/>
        <w:gridCol w:w="1458"/>
        <w:gridCol w:w="613"/>
        <w:gridCol w:w="613"/>
        <w:gridCol w:w="613"/>
        <w:gridCol w:w="613"/>
        <w:gridCol w:w="613"/>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77" w:type="dxa"/>
            <w:vMerge w:val="restart"/>
          </w:tcPr>
          <w:p>
            <w:pPr>
              <w:pStyle w:val="8"/>
              <w:rPr>
                <w:rFonts w:ascii="黑体"/>
                <w:sz w:val="24"/>
              </w:rPr>
            </w:pPr>
          </w:p>
          <w:p>
            <w:pPr>
              <w:pStyle w:val="8"/>
              <w:spacing w:before="198" w:line="242" w:lineRule="auto"/>
              <w:ind w:left="117" w:right="107"/>
              <w:rPr>
                <w:rFonts w:hint="eastAsia" w:ascii="黑体" w:eastAsia="黑体"/>
                <w:sz w:val="24"/>
              </w:rPr>
            </w:pPr>
            <w:r>
              <w:rPr>
                <w:rFonts w:hint="eastAsia" w:ascii="黑体" w:eastAsia="黑体"/>
                <w:sz w:val="24"/>
              </w:rPr>
              <w:t>序号</w:t>
            </w:r>
          </w:p>
        </w:tc>
        <w:tc>
          <w:tcPr>
            <w:tcW w:w="1921" w:type="dxa"/>
            <w:gridSpan w:val="2"/>
          </w:tcPr>
          <w:p>
            <w:pPr>
              <w:pStyle w:val="8"/>
              <w:spacing w:before="169"/>
              <w:ind w:left="478"/>
              <w:rPr>
                <w:rFonts w:hint="eastAsia" w:ascii="黑体" w:eastAsia="黑体"/>
                <w:sz w:val="24"/>
              </w:rPr>
            </w:pPr>
            <w:r>
              <w:rPr>
                <w:rFonts w:hint="eastAsia" w:ascii="黑体" w:eastAsia="黑体"/>
                <w:sz w:val="24"/>
              </w:rPr>
              <w:t>公开事项</w:t>
            </w:r>
          </w:p>
        </w:tc>
        <w:tc>
          <w:tcPr>
            <w:tcW w:w="2593" w:type="dxa"/>
            <w:vMerge w:val="restart"/>
          </w:tcPr>
          <w:p>
            <w:pPr>
              <w:pStyle w:val="8"/>
              <w:rPr>
                <w:rFonts w:ascii="黑体"/>
                <w:sz w:val="24"/>
              </w:rPr>
            </w:pPr>
          </w:p>
          <w:p>
            <w:pPr>
              <w:pStyle w:val="8"/>
              <w:spacing w:before="7"/>
              <w:rPr>
                <w:rFonts w:ascii="黑体"/>
                <w:sz w:val="27"/>
              </w:rPr>
            </w:pPr>
          </w:p>
          <w:p>
            <w:pPr>
              <w:pStyle w:val="8"/>
              <w:spacing w:before="1"/>
              <w:ind w:left="335"/>
              <w:rPr>
                <w:rFonts w:hint="eastAsia" w:ascii="黑体" w:eastAsia="黑体"/>
                <w:sz w:val="24"/>
              </w:rPr>
            </w:pPr>
            <w:r>
              <w:rPr>
                <w:rFonts w:hint="eastAsia" w:ascii="黑体" w:eastAsia="黑体"/>
                <w:sz w:val="24"/>
              </w:rPr>
              <w:t>公开内容（要素）</w:t>
            </w:r>
          </w:p>
        </w:tc>
        <w:tc>
          <w:tcPr>
            <w:tcW w:w="1769" w:type="dxa"/>
            <w:vMerge w:val="restart"/>
          </w:tcPr>
          <w:p>
            <w:pPr>
              <w:pStyle w:val="8"/>
              <w:rPr>
                <w:rFonts w:ascii="黑体"/>
                <w:sz w:val="24"/>
              </w:rPr>
            </w:pPr>
          </w:p>
          <w:p>
            <w:pPr>
              <w:pStyle w:val="8"/>
              <w:spacing w:before="7"/>
              <w:rPr>
                <w:rFonts w:ascii="黑体"/>
                <w:sz w:val="27"/>
              </w:rPr>
            </w:pPr>
          </w:p>
          <w:p>
            <w:pPr>
              <w:pStyle w:val="8"/>
              <w:spacing w:before="1"/>
              <w:ind w:left="404"/>
              <w:rPr>
                <w:rFonts w:hint="eastAsia" w:ascii="黑体" w:eastAsia="黑体"/>
                <w:sz w:val="24"/>
              </w:rPr>
            </w:pPr>
            <w:r>
              <w:rPr>
                <w:rFonts w:hint="eastAsia" w:ascii="黑体" w:eastAsia="黑体"/>
                <w:sz w:val="24"/>
              </w:rPr>
              <w:t>公开依据</w:t>
            </w:r>
          </w:p>
        </w:tc>
        <w:tc>
          <w:tcPr>
            <w:tcW w:w="1136" w:type="dxa"/>
            <w:vMerge w:val="restart"/>
          </w:tcPr>
          <w:p>
            <w:pPr>
              <w:pStyle w:val="8"/>
              <w:rPr>
                <w:rFonts w:ascii="黑体"/>
                <w:sz w:val="24"/>
              </w:rPr>
            </w:pPr>
          </w:p>
          <w:p>
            <w:pPr>
              <w:pStyle w:val="8"/>
              <w:spacing w:before="7"/>
              <w:rPr>
                <w:rFonts w:ascii="黑体"/>
                <w:sz w:val="27"/>
              </w:rPr>
            </w:pPr>
          </w:p>
          <w:p>
            <w:pPr>
              <w:pStyle w:val="8"/>
              <w:spacing w:before="1"/>
              <w:ind w:left="87"/>
              <w:rPr>
                <w:rFonts w:hint="eastAsia" w:ascii="黑体" w:eastAsia="黑体"/>
                <w:sz w:val="24"/>
              </w:rPr>
            </w:pPr>
            <w:r>
              <w:rPr>
                <w:rFonts w:hint="eastAsia" w:ascii="黑体" w:eastAsia="黑体"/>
                <w:sz w:val="24"/>
              </w:rPr>
              <w:t>公开时限</w:t>
            </w:r>
          </w:p>
        </w:tc>
        <w:tc>
          <w:tcPr>
            <w:tcW w:w="955" w:type="dxa"/>
            <w:vMerge w:val="restart"/>
          </w:tcPr>
          <w:p>
            <w:pPr>
              <w:pStyle w:val="8"/>
              <w:rPr>
                <w:rFonts w:ascii="黑体"/>
                <w:sz w:val="24"/>
              </w:rPr>
            </w:pPr>
          </w:p>
          <w:p>
            <w:pPr>
              <w:pStyle w:val="8"/>
              <w:spacing w:before="198" w:line="242" w:lineRule="auto"/>
              <w:ind w:left="355" w:right="107" w:hanging="240"/>
              <w:rPr>
                <w:rFonts w:hint="eastAsia" w:ascii="黑体" w:eastAsia="黑体"/>
                <w:sz w:val="24"/>
              </w:rPr>
            </w:pPr>
            <w:r>
              <w:rPr>
                <w:rFonts w:hint="eastAsia" w:ascii="黑体" w:eastAsia="黑体"/>
                <w:sz w:val="24"/>
              </w:rPr>
              <w:t>公开主体</w:t>
            </w:r>
          </w:p>
        </w:tc>
        <w:tc>
          <w:tcPr>
            <w:tcW w:w="1458" w:type="dxa"/>
            <w:vMerge w:val="restart"/>
          </w:tcPr>
          <w:p>
            <w:pPr>
              <w:pStyle w:val="8"/>
              <w:rPr>
                <w:rFonts w:ascii="黑体"/>
                <w:sz w:val="24"/>
              </w:rPr>
            </w:pPr>
          </w:p>
          <w:p>
            <w:pPr>
              <w:pStyle w:val="8"/>
              <w:spacing w:before="198" w:line="242" w:lineRule="auto"/>
              <w:ind w:left="487" w:right="118" w:hanging="360"/>
              <w:rPr>
                <w:rFonts w:hint="eastAsia" w:ascii="黑体" w:eastAsia="黑体"/>
                <w:sz w:val="24"/>
              </w:rPr>
            </w:pPr>
            <w:r>
              <w:rPr>
                <w:rFonts w:hint="eastAsia" w:ascii="黑体" w:eastAsia="黑体"/>
                <w:sz w:val="24"/>
              </w:rPr>
              <w:t>公开渠道和载体</w:t>
            </w:r>
          </w:p>
        </w:tc>
        <w:tc>
          <w:tcPr>
            <w:tcW w:w="1226" w:type="dxa"/>
            <w:gridSpan w:val="2"/>
          </w:tcPr>
          <w:p>
            <w:pPr>
              <w:pStyle w:val="8"/>
              <w:spacing w:before="169"/>
              <w:ind w:left="133"/>
              <w:rPr>
                <w:rFonts w:hint="eastAsia" w:ascii="黑体" w:eastAsia="黑体"/>
                <w:sz w:val="24"/>
              </w:rPr>
            </w:pPr>
            <w:r>
              <w:rPr>
                <w:rFonts w:hint="eastAsia" w:ascii="黑体" w:eastAsia="黑体"/>
                <w:sz w:val="24"/>
              </w:rPr>
              <w:t>公开对象</w:t>
            </w:r>
          </w:p>
        </w:tc>
        <w:tc>
          <w:tcPr>
            <w:tcW w:w="1226" w:type="dxa"/>
            <w:gridSpan w:val="2"/>
          </w:tcPr>
          <w:p>
            <w:pPr>
              <w:pStyle w:val="8"/>
              <w:spacing w:before="169"/>
              <w:ind w:left="131"/>
              <w:rPr>
                <w:rFonts w:hint="eastAsia" w:ascii="黑体" w:eastAsia="黑体"/>
                <w:sz w:val="24"/>
              </w:rPr>
            </w:pPr>
            <w:r>
              <w:rPr>
                <w:rFonts w:hint="eastAsia" w:ascii="黑体" w:eastAsia="黑体"/>
                <w:sz w:val="24"/>
              </w:rPr>
              <w:t>公开方式</w:t>
            </w:r>
          </w:p>
        </w:tc>
        <w:tc>
          <w:tcPr>
            <w:tcW w:w="1227" w:type="dxa"/>
            <w:gridSpan w:val="2"/>
          </w:tcPr>
          <w:p>
            <w:pPr>
              <w:pStyle w:val="8"/>
              <w:spacing w:before="169"/>
              <w:ind w:left="13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968" w:type="dxa"/>
          </w:tcPr>
          <w:p>
            <w:pPr>
              <w:pStyle w:val="8"/>
              <w:spacing w:before="179" w:line="242" w:lineRule="auto"/>
              <w:ind w:left="363" w:right="112" w:hanging="240"/>
              <w:rPr>
                <w:rFonts w:hint="eastAsia" w:ascii="黑体" w:eastAsia="黑体"/>
                <w:sz w:val="24"/>
              </w:rPr>
            </w:pPr>
            <w:r>
              <w:rPr>
                <w:rFonts w:hint="eastAsia" w:ascii="黑体" w:eastAsia="黑体"/>
                <w:sz w:val="24"/>
              </w:rPr>
              <w:t>一级事项</w:t>
            </w:r>
          </w:p>
        </w:tc>
        <w:tc>
          <w:tcPr>
            <w:tcW w:w="953" w:type="dxa"/>
          </w:tcPr>
          <w:p>
            <w:pPr>
              <w:pStyle w:val="8"/>
              <w:spacing w:before="179" w:line="242" w:lineRule="auto"/>
              <w:ind w:left="355" w:right="105" w:hanging="240"/>
              <w:rPr>
                <w:rFonts w:hint="eastAsia" w:ascii="黑体" w:eastAsia="黑体"/>
                <w:sz w:val="24"/>
              </w:rPr>
            </w:pPr>
            <w:r>
              <w:rPr>
                <w:rFonts w:hint="eastAsia" w:ascii="黑体" w:eastAsia="黑体"/>
                <w:sz w:val="24"/>
              </w:rPr>
              <w:t>二级事项</w:t>
            </w:r>
          </w:p>
        </w:tc>
        <w:tc>
          <w:tcPr>
            <w:tcW w:w="2593"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955" w:type="dxa"/>
            <w:vMerge w:val="continue"/>
            <w:tcBorders>
              <w:top w:val="nil"/>
            </w:tcBorders>
          </w:tcPr>
          <w:p>
            <w:pPr>
              <w:rPr>
                <w:sz w:val="2"/>
                <w:szCs w:val="2"/>
              </w:rPr>
            </w:pPr>
          </w:p>
        </w:tc>
        <w:tc>
          <w:tcPr>
            <w:tcW w:w="1458" w:type="dxa"/>
            <w:vMerge w:val="continue"/>
            <w:tcBorders>
              <w:top w:val="nil"/>
            </w:tcBorders>
          </w:tcPr>
          <w:p>
            <w:pPr>
              <w:rPr>
                <w:sz w:val="2"/>
                <w:szCs w:val="2"/>
              </w:rPr>
            </w:pPr>
          </w:p>
        </w:tc>
        <w:tc>
          <w:tcPr>
            <w:tcW w:w="613" w:type="dxa"/>
          </w:tcPr>
          <w:p>
            <w:pPr>
              <w:pStyle w:val="8"/>
              <w:spacing w:before="179" w:line="242" w:lineRule="auto"/>
              <w:ind w:left="186" w:right="54" w:hanging="120"/>
              <w:rPr>
                <w:rFonts w:hint="eastAsia" w:ascii="黑体" w:eastAsia="黑体"/>
                <w:sz w:val="24"/>
              </w:rPr>
            </w:pPr>
            <w:r>
              <w:rPr>
                <w:rFonts w:hint="eastAsia" w:ascii="黑体" w:eastAsia="黑体"/>
                <w:sz w:val="24"/>
              </w:rPr>
              <w:t>全社会</w:t>
            </w:r>
          </w:p>
        </w:tc>
        <w:tc>
          <w:tcPr>
            <w:tcW w:w="613" w:type="dxa"/>
          </w:tcPr>
          <w:p>
            <w:pPr>
              <w:pStyle w:val="8"/>
              <w:spacing w:before="179" w:line="242" w:lineRule="auto"/>
              <w:ind w:left="65" w:right="55"/>
              <w:rPr>
                <w:rFonts w:hint="eastAsia" w:ascii="黑体" w:eastAsia="黑体"/>
                <w:sz w:val="24"/>
              </w:rPr>
            </w:pPr>
            <w:r>
              <w:rPr>
                <w:rFonts w:hint="eastAsia" w:ascii="黑体" w:eastAsia="黑体"/>
                <w:sz w:val="24"/>
              </w:rPr>
              <w:t>特定群众</w:t>
            </w:r>
          </w:p>
        </w:tc>
        <w:tc>
          <w:tcPr>
            <w:tcW w:w="613" w:type="dxa"/>
          </w:tcPr>
          <w:p>
            <w:pPr>
              <w:pStyle w:val="8"/>
              <w:spacing w:before="2"/>
              <w:rPr>
                <w:rFonts w:ascii="黑体"/>
                <w:sz w:val="26"/>
              </w:rPr>
            </w:pPr>
          </w:p>
          <w:p>
            <w:pPr>
              <w:pStyle w:val="8"/>
              <w:ind w:left="44" w:right="38"/>
              <w:jc w:val="center"/>
              <w:rPr>
                <w:rFonts w:hint="eastAsia" w:ascii="黑体" w:eastAsia="黑体"/>
                <w:sz w:val="24"/>
              </w:rPr>
            </w:pPr>
            <w:r>
              <w:rPr>
                <w:rFonts w:hint="eastAsia" w:ascii="黑体" w:eastAsia="黑体"/>
                <w:sz w:val="24"/>
              </w:rPr>
              <w:t>主动</w:t>
            </w:r>
          </w:p>
        </w:tc>
        <w:tc>
          <w:tcPr>
            <w:tcW w:w="613" w:type="dxa"/>
          </w:tcPr>
          <w:p>
            <w:pPr>
              <w:pStyle w:val="8"/>
              <w:spacing w:before="23" w:line="242" w:lineRule="auto"/>
              <w:ind w:left="65" w:right="55"/>
              <w:jc w:val="both"/>
              <w:rPr>
                <w:rFonts w:hint="eastAsia" w:ascii="黑体" w:eastAsia="黑体"/>
                <w:sz w:val="24"/>
              </w:rPr>
            </w:pPr>
            <w:r>
              <w:rPr>
                <w:rFonts w:hint="eastAsia" w:ascii="黑体" w:eastAsia="黑体"/>
                <w:sz w:val="24"/>
              </w:rPr>
              <w:t>依申请公开</w:t>
            </w:r>
          </w:p>
        </w:tc>
        <w:tc>
          <w:tcPr>
            <w:tcW w:w="613" w:type="dxa"/>
          </w:tcPr>
          <w:p>
            <w:pPr>
              <w:pStyle w:val="8"/>
              <w:spacing w:before="2"/>
              <w:rPr>
                <w:rFonts w:ascii="黑体"/>
                <w:sz w:val="26"/>
              </w:rPr>
            </w:pPr>
          </w:p>
          <w:p>
            <w:pPr>
              <w:pStyle w:val="8"/>
              <w:ind w:left="64"/>
              <w:rPr>
                <w:rFonts w:hint="eastAsia" w:ascii="黑体" w:eastAsia="黑体"/>
                <w:sz w:val="24"/>
              </w:rPr>
            </w:pPr>
            <w:r>
              <w:rPr>
                <w:rFonts w:hint="eastAsia" w:ascii="黑体" w:eastAsia="黑体"/>
                <w:sz w:val="24"/>
              </w:rPr>
              <w:t>县级</w:t>
            </w:r>
          </w:p>
        </w:tc>
        <w:tc>
          <w:tcPr>
            <w:tcW w:w="614" w:type="dxa"/>
          </w:tcPr>
          <w:p>
            <w:pPr>
              <w:pStyle w:val="8"/>
              <w:spacing w:before="179" w:line="242" w:lineRule="auto"/>
              <w:ind w:left="66" w:right="55"/>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7"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185"/>
              <w:rPr>
                <w:sz w:val="21"/>
              </w:rPr>
            </w:pPr>
            <w:r>
              <w:rPr>
                <w:w w:val="99"/>
                <w:sz w:val="21"/>
              </w:rPr>
              <w:t>1</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63" w:right="54"/>
              <w:rPr>
                <w:sz w:val="21"/>
              </w:rPr>
            </w:pPr>
            <w:r>
              <w:rPr>
                <w:sz w:val="21"/>
              </w:rPr>
              <w:t>养老服务业务办理</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369" w:right="47" w:hanging="315"/>
              <w:rPr>
                <w:sz w:val="21"/>
              </w:rPr>
            </w:pPr>
            <w:r>
              <w:rPr>
                <w:sz w:val="21"/>
              </w:rPr>
              <w:t>老年人补贴</w:t>
            </w:r>
          </w:p>
        </w:tc>
        <w:tc>
          <w:tcPr>
            <w:tcW w:w="2593" w:type="dxa"/>
          </w:tcPr>
          <w:p>
            <w:pPr>
              <w:pStyle w:val="8"/>
              <w:spacing w:before="131" w:line="278" w:lineRule="auto"/>
              <w:ind w:left="14" w:right="27" w:hanging="84"/>
              <w:jc w:val="center"/>
              <w:rPr>
                <w:sz w:val="21"/>
              </w:rPr>
            </w:pPr>
            <w:r>
              <w:rPr>
                <w:spacing w:val="-9"/>
                <w:sz w:val="21"/>
              </w:rPr>
              <w:t>老年人补贴名称</w:t>
            </w:r>
            <w:r>
              <w:rPr>
                <w:sz w:val="21"/>
              </w:rPr>
              <w:t>（高龄津贴养老服务补贴、护理补贴  等</w:t>
            </w:r>
            <w:r>
              <w:rPr>
                <w:spacing w:val="-31"/>
                <w:sz w:val="21"/>
              </w:rPr>
              <w:t>）</w:t>
            </w:r>
            <w:r>
              <w:rPr>
                <w:spacing w:val="-6"/>
                <w:sz w:val="21"/>
              </w:rPr>
              <w:t>；各项老年人补贴依据各项老年人补贴对象；各项老年人补贴内容和标准；各项老年人补贴方式；补贴申请材料清单及格式；办理流程、办理部门、办理时限、办理时间、地点、咨询电话</w:t>
            </w:r>
          </w:p>
        </w:tc>
        <w:tc>
          <w:tcPr>
            <w:tcW w:w="1769" w:type="dxa"/>
          </w:tcPr>
          <w:p>
            <w:pPr>
              <w:pStyle w:val="8"/>
              <w:spacing w:before="131"/>
              <w:ind w:left="-122"/>
              <w:rPr>
                <w:sz w:val="21"/>
              </w:rPr>
            </w:pPr>
            <w:r>
              <w:rPr>
                <w:w w:val="99"/>
                <w:sz w:val="21"/>
              </w:rPr>
              <w:t>、</w:t>
            </w:r>
          </w:p>
          <w:p>
            <w:pPr>
              <w:pStyle w:val="8"/>
              <w:spacing w:before="9"/>
              <w:rPr>
                <w:rFonts w:ascii="黑体"/>
                <w:sz w:val="27"/>
              </w:rPr>
            </w:pPr>
          </w:p>
          <w:p>
            <w:pPr>
              <w:pStyle w:val="8"/>
              <w:ind w:left="-122"/>
              <w:rPr>
                <w:sz w:val="21"/>
              </w:rPr>
            </w:pPr>
            <w:r>
              <w:rPr>
                <w:w w:val="99"/>
                <w:sz w:val="21"/>
              </w:rPr>
              <w:t>；</w:t>
            </w:r>
          </w:p>
          <w:p>
            <w:pPr>
              <w:pStyle w:val="8"/>
              <w:spacing w:before="7"/>
              <w:rPr>
                <w:rFonts w:ascii="黑体"/>
                <w:sz w:val="15"/>
              </w:rPr>
            </w:pPr>
          </w:p>
          <w:p>
            <w:pPr>
              <w:pStyle w:val="8"/>
              <w:spacing w:line="278" w:lineRule="auto"/>
              <w:ind w:left="358" w:right="34" w:hanging="315"/>
              <w:rPr>
                <w:sz w:val="21"/>
              </w:rPr>
            </w:pPr>
            <w:r>
              <w:rPr>
                <w:sz w:val="21"/>
              </w:rPr>
              <w:t>《信息公开条例》及相关规定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42" w:line="278" w:lineRule="auto"/>
              <w:ind w:left="15" w:right="6" w:hanging="1"/>
              <w:jc w:val="center"/>
              <w:rPr>
                <w:sz w:val="21"/>
              </w:rPr>
            </w:pPr>
            <w:r>
              <w:rPr>
                <w:sz w:val="21"/>
              </w:rPr>
              <w:t>制定或获取补贴政策之</w:t>
            </w:r>
            <w:r>
              <w:rPr>
                <w:spacing w:val="14"/>
                <w:sz w:val="21"/>
              </w:rPr>
              <w:t>日起</w:t>
            </w:r>
            <w:r>
              <w:rPr>
                <w:sz w:val="21"/>
              </w:rPr>
              <w:t>10</w:t>
            </w:r>
            <w:r>
              <w:rPr>
                <w:spacing w:val="-33"/>
                <w:sz w:val="21"/>
              </w:rPr>
              <w:t xml:space="preserve"> 个工</w:t>
            </w:r>
            <w:r>
              <w:rPr>
                <w:sz w:val="21"/>
              </w:rPr>
              <w:t>作日内</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161" w:right="49" w:hanging="106"/>
              <w:rPr>
                <w:sz w:val="21"/>
              </w:rPr>
            </w:pPr>
            <w:r>
              <w:rPr>
                <w:rFonts w:hint="eastAsia"/>
                <w:sz w:val="21"/>
                <w:lang w:eastAsia="zh-CN"/>
              </w:rPr>
              <w:t>东张镇</w:t>
            </w:r>
            <w:r>
              <w:rPr>
                <w:sz w:val="21"/>
              </w:rPr>
              <w:t>人民政府</w:t>
            </w:r>
          </w:p>
        </w:tc>
        <w:tc>
          <w:tcPr>
            <w:tcW w:w="1458" w:type="dxa"/>
          </w:tcPr>
          <w:p>
            <w:pPr>
              <w:pStyle w:val="8"/>
              <w:numPr>
                <w:ilvl w:val="0"/>
                <w:numId w:val="80"/>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0"/>
              </w:numPr>
              <w:tabs>
                <w:tab w:val="left" w:pos="225"/>
              </w:tabs>
              <w:spacing w:before="0" w:after="0" w:line="269" w:lineRule="exact"/>
              <w:ind w:left="224" w:right="0" w:hanging="211"/>
              <w:jc w:val="left"/>
              <w:rPr>
                <w:sz w:val="21"/>
              </w:rPr>
            </w:pPr>
            <w:r>
              <w:rPr>
                <w:w w:val="95"/>
                <w:sz w:val="21"/>
              </w:rPr>
              <w:t>镇公示栏</w:t>
            </w:r>
          </w:p>
          <w:p>
            <w:pPr>
              <w:pStyle w:val="8"/>
              <w:numPr>
                <w:ilvl w:val="0"/>
                <w:numId w:val="80"/>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6"/>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185"/>
              <w:rPr>
                <w:sz w:val="21"/>
              </w:rPr>
            </w:pPr>
            <w:r>
              <w:rPr>
                <w:w w:val="99"/>
                <w:sz w:val="21"/>
              </w:rPr>
              <w:t>2</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63" w:right="54"/>
              <w:jc w:val="center"/>
              <w:rPr>
                <w:sz w:val="21"/>
              </w:rPr>
            </w:pPr>
            <w:r>
              <w:rPr>
                <w:sz w:val="21"/>
              </w:rPr>
              <w:t>养老服务行业管理信息</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55" w:right="47"/>
              <w:jc w:val="both"/>
              <w:rPr>
                <w:sz w:val="21"/>
              </w:rPr>
            </w:pPr>
            <w:r>
              <w:rPr>
                <w:sz w:val="21"/>
              </w:rPr>
              <w:t>老年人补贴申领和发放信息</w:t>
            </w:r>
          </w:p>
        </w:tc>
        <w:tc>
          <w:tcPr>
            <w:tcW w:w="2593" w:type="dxa"/>
          </w:tcPr>
          <w:p>
            <w:pPr>
              <w:pStyle w:val="8"/>
              <w:rPr>
                <w:rFonts w:ascii="黑体"/>
                <w:sz w:val="29"/>
              </w:rPr>
            </w:pPr>
          </w:p>
          <w:p>
            <w:pPr>
              <w:pStyle w:val="8"/>
              <w:spacing w:line="278" w:lineRule="auto"/>
              <w:ind w:left="35" w:right="27"/>
              <w:jc w:val="center"/>
              <w:rPr>
                <w:sz w:val="21"/>
              </w:rPr>
            </w:pPr>
            <w:r>
              <w:rPr>
                <w:w w:val="95"/>
                <w:sz w:val="21"/>
              </w:rPr>
              <w:t>本行政区域各项老年人补贴申领数量、本行政区域各项老年人补贴申领审核通过数量、本行政区域各项老年人补贴申领审核通过名单、本行政区域各项老年人补贴发</w:t>
            </w:r>
            <w:r>
              <w:rPr>
                <w:sz w:val="21"/>
              </w:rPr>
              <w:t>放总金额</w:t>
            </w:r>
          </w:p>
        </w:tc>
        <w:tc>
          <w:tcPr>
            <w:tcW w:w="1769" w:type="dxa"/>
          </w:tcPr>
          <w:p>
            <w:pPr>
              <w:pStyle w:val="8"/>
              <w:spacing w:before="19" w:line="310" w:lineRule="atLeast"/>
              <w:ind w:left="44" w:right="34"/>
              <w:jc w:val="center"/>
              <w:rPr>
                <w:sz w:val="21"/>
              </w:rPr>
            </w:pPr>
            <w:r>
              <w:rPr>
                <w:spacing w:val="-1"/>
                <w:sz w:val="21"/>
              </w:rPr>
              <w:t>《财政部 民政部</w:t>
            </w:r>
            <w:r>
              <w:rPr>
                <w:spacing w:val="-3"/>
                <w:sz w:val="21"/>
              </w:rPr>
              <w:t>全国老龄办关于建</w:t>
            </w:r>
            <w:r>
              <w:rPr>
                <w:spacing w:val="-2"/>
                <w:sz w:val="21"/>
              </w:rPr>
              <w:t xml:space="preserve">立健全经济困难的高龄 失能等老年人补贴制度的通 </w:t>
            </w:r>
            <w:r>
              <w:rPr>
                <w:spacing w:val="-4"/>
                <w:sz w:val="21"/>
              </w:rPr>
              <w:t>知》、各地相关政</w:t>
            </w:r>
            <w:r>
              <w:rPr>
                <w:spacing w:val="-2"/>
                <w:sz w:val="21"/>
              </w:rPr>
              <w:t>策法规文件、《信息公开条例》及相</w:t>
            </w:r>
            <w:r>
              <w:rPr>
                <w:sz w:val="21"/>
              </w:rPr>
              <w:t>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253" w:right="4" w:hanging="238"/>
              <w:rPr>
                <w:sz w:val="21"/>
              </w:rPr>
            </w:pPr>
            <w:r>
              <w:rPr>
                <w:spacing w:val="28"/>
                <w:sz w:val="21"/>
              </w:rPr>
              <w:t>每</w:t>
            </w:r>
            <w:r>
              <w:rPr>
                <w:sz w:val="21"/>
              </w:rPr>
              <w:t>20</w:t>
            </w:r>
            <w:r>
              <w:rPr>
                <w:spacing w:val="-24"/>
                <w:sz w:val="21"/>
              </w:rPr>
              <w:t xml:space="preserve"> 个工作</w:t>
            </w:r>
            <w:r>
              <w:rPr>
                <w:sz w:val="21"/>
              </w:rPr>
              <w:t>日更新</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161" w:right="49" w:hanging="106"/>
              <w:rPr>
                <w:sz w:val="21"/>
              </w:rPr>
            </w:pPr>
            <w:r>
              <w:rPr>
                <w:rFonts w:hint="eastAsia"/>
                <w:sz w:val="21"/>
                <w:lang w:eastAsia="zh-CN"/>
              </w:rPr>
              <w:t>东张镇</w:t>
            </w:r>
            <w:r>
              <w:rPr>
                <w:sz w:val="21"/>
              </w:rPr>
              <w:t>人民政府</w:t>
            </w:r>
          </w:p>
        </w:tc>
        <w:tc>
          <w:tcPr>
            <w:tcW w:w="1458" w:type="dxa"/>
          </w:tcPr>
          <w:p>
            <w:pPr>
              <w:pStyle w:val="8"/>
              <w:numPr>
                <w:ilvl w:val="0"/>
                <w:numId w:val="81"/>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1"/>
              </w:numPr>
              <w:tabs>
                <w:tab w:val="left" w:pos="225"/>
              </w:tabs>
              <w:spacing w:before="0" w:after="0" w:line="269" w:lineRule="exact"/>
              <w:ind w:left="224" w:right="0" w:hanging="211"/>
              <w:jc w:val="left"/>
              <w:rPr>
                <w:sz w:val="21"/>
              </w:rPr>
            </w:pPr>
            <w:r>
              <w:rPr>
                <w:w w:val="95"/>
                <w:sz w:val="21"/>
              </w:rPr>
              <w:t>镇公示栏</w:t>
            </w:r>
          </w:p>
          <w:p>
            <w:pPr>
              <w:pStyle w:val="8"/>
              <w:numPr>
                <w:ilvl w:val="0"/>
                <w:numId w:val="81"/>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6"/>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sz w:val="20"/>
        </w:rPr>
      </w:pPr>
    </w:p>
    <w:p>
      <w:pPr>
        <w:pStyle w:val="3"/>
        <w:rPr>
          <w:sz w:val="20"/>
        </w:rPr>
      </w:pPr>
    </w:p>
    <w:p>
      <w:pPr>
        <w:pStyle w:val="3"/>
        <w:spacing w:before="5"/>
        <w:rPr>
          <w:sz w:val="20"/>
        </w:rPr>
      </w:pPr>
    </w:p>
    <w:p>
      <w:pPr>
        <w:pStyle w:val="3"/>
        <w:spacing w:before="58"/>
        <w:ind w:left="2382" w:right="2402"/>
        <w:jc w:val="center"/>
      </w:pPr>
      <w:r>
        <w:t>（六）公共法律服务领域基层政务公开标准目录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961"/>
        <w:gridCol w:w="1157"/>
        <w:gridCol w:w="1634"/>
        <w:gridCol w:w="2196"/>
        <w:gridCol w:w="1412"/>
        <w:gridCol w:w="1019"/>
        <w:gridCol w:w="1582"/>
        <w:gridCol w:w="590"/>
        <w:gridCol w:w="590"/>
        <w:gridCol w:w="590"/>
        <w:gridCol w:w="590"/>
        <w:gridCol w:w="590"/>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2118" w:type="dxa"/>
            <w:gridSpan w:val="2"/>
          </w:tcPr>
          <w:p>
            <w:pPr>
              <w:pStyle w:val="8"/>
              <w:spacing w:before="35"/>
              <w:ind w:left="579"/>
              <w:rPr>
                <w:rFonts w:hint="eastAsia" w:ascii="黑体" w:eastAsia="黑体"/>
                <w:sz w:val="24"/>
              </w:rPr>
            </w:pPr>
            <w:r>
              <w:rPr>
                <w:rFonts w:hint="eastAsia" w:ascii="黑体" w:eastAsia="黑体"/>
                <w:sz w:val="24"/>
              </w:rPr>
              <w:t>公开事项</w:t>
            </w:r>
          </w:p>
        </w:tc>
        <w:tc>
          <w:tcPr>
            <w:tcW w:w="1634" w:type="dxa"/>
            <w:vMerge w:val="restart"/>
          </w:tcPr>
          <w:p>
            <w:pPr>
              <w:pStyle w:val="8"/>
              <w:spacing w:before="12"/>
              <w:rPr>
                <w:rFonts w:ascii="黑体"/>
                <w:sz w:val="28"/>
              </w:rPr>
            </w:pPr>
          </w:p>
          <w:p>
            <w:pPr>
              <w:pStyle w:val="8"/>
              <w:spacing w:line="242" w:lineRule="auto"/>
              <w:ind w:left="575" w:right="86" w:hanging="480"/>
              <w:rPr>
                <w:rFonts w:hint="eastAsia" w:ascii="黑体" w:eastAsia="黑体"/>
                <w:sz w:val="24"/>
              </w:rPr>
            </w:pPr>
            <w:r>
              <w:rPr>
                <w:rFonts w:hint="eastAsia" w:ascii="黑体" w:eastAsia="黑体"/>
                <w:sz w:val="24"/>
              </w:rPr>
              <w:t>公开内容（要素）</w:t>
            </w:r>
          </w:p>
        </w:tc>
        <w:tc>
          <w:tcPr>
            <w:tcW w:w="2196" w:type="dxa"/>
            <w:vMerge w:val="restart"/>
          </w:tcPr>
          <w:p>
            <w:pPr>
              <w:pStyle w:val="8"/>
              <w:rPr>
                <w:rFonts w:ascii="黑体"/>
                <w:sz w:val="24"/>
              </w:rPr>
            </w:pPr>
          </w:p>
          <w:p>
            <w:pPr>
              <w:pStyle w:val="8"/>
              <w:spacing w:before="1"/>
              <w:rPr>
                <w:rFonts w:ascii="黑体"/>
                <w:sz w:val="17"/>
              </w:rPr>
            </w:pPr>
          </w:p>
          <w:p>
            <w:pPr>
              <w:pStyle w:val="8"/>
              <w:ind w:left="617"/>
              <w:rPr>
                <w:rFonts w:hint="eastAsia" w:ascii="黑体" w:eastAsia="黑体"/>
                <w:sz w:val="24"/>
              </w:rPr>
            </w:pPr>
            <w:r>
              <w:rPr>
                <w:rFonts w:hint="eastAsia" w:ascii="黑体" w:eastAsia="黑体"/>
                <w:sz w:val="24"/>
              </w:rPr>
              <w:t>公开依据</w:t>
            </w:r>
          </w:p>
        </w:tc>
        <w:tc>
          <w:tcPr>
            <w:tcW w:w="1412" w:type="dxa"/>
            <w:vMerge w:val="restart"/>
          </w:tcPr>
          <w:p>
            <w:pPr>
              <w:pStyle w:val="8"/>
              <w:rPr>
                <w:rFonts w:ascii="黑体"/>
                <w:sz w:val="24"/>
              </w:rPr>
            </w:pPr>
          </w:p>
          <w:p>
            <w:pPr>
              <w:pStyle w:val="8"/>
              <w:spacing w:before="1"/>
              <w:rPr>
                <w:rFonts w:ascii="黑体"/>
                <w:sz w:val="17"/>
              </w:rPr>
            </w:pPr>
          </w:p>
          <w:p>
            <w:pPr>
              <w:pStyle w:val="8"/>
              <w:ind w:left="225"/>
              <w:rPr>
                <w:rFonts w:hint="eastAsia" w:ascii="黑体" w:eastAsia="黑体"/>
                <w:sz w:val="24"/>
              </w:rPr>
            </w:pPr>
            <w:r>
              <w:rPr>
                <w:rFonts w:hint="eastAsia" w:ascii="黑体" w:eastAsia="黑体"/>
                <w:sz w:val="24"/>
              </w:rPr>
              <w:t>公开时限</w:t>
            </w:r>
          </w:p>
        </w:tc>
        <w:tc>
          <w:tcPr>
            <w:tcW w:w="1019" w:type="dxa"/>
            <w:vMerge w:val="restart"/>
          </w:tcPr>
          <w:p>
            <w:pPr>
              <w:pStyle w:val="8"/>
              <w:rPr>
                <w:rFonts w:ascii="黑体"/>
                <w:sz w:val="24"/>
              </w:rPr>
            </w:pPr>
          </w:p>
          <w:p>
            <w:pPr>
              <w:pStyle w:val="8"/>
              <w:spacing w:before="1"/>
              <w:rPr>
                <w:rFonts w:ascii="黑体"/>
                <w:sz w:val="17"/>
              </w:rPr>
            </w:pPr>
          </w:p>
          <w:p>
            <w:pPr>
              <w:pStyle w:val="8"/>
              <w:ind w:left="28"/>
              <w:rPr>
                <w:rFonts w:hint="eastAsia" w:ascii="黑体" w:eastAsia="黑体"/>
                <w:sz w:val="24"/>
              </w:rPr>
            </w:pPr>
            <w:r>
              <w:rPr>
                <w:rFonts w:hint="eastAsia" w:ascii="黑体" w:eastAsia="黑体"/>
                <w:sz w:val="24"/>
              </w:rPr>
              <w:t>公开主体</w:t>
            </w:r>
          </w:p>
        </w:tc>
        <w:tc>
          <w:tcPr>
            <w:tcW w:w="1582" w:type="dxa"/>
            <w:vMerge w:val="restart"/>
          </w:tcPr>
          <w:p>
            <w:pPr>
              <w:pStyle w:val="8"/>
              <w:spacing w:before="12"/>
              <w:rPr>
                <w:rFonts w:ascii="黑体"/>
                <w:sz w:val="28"/>
              </w:rPr>
            </w:pPr>
          </w:p>
          <w:p>
            <w:pPr>
              <w:pStyle w:val="8"/>
              <w:spacing w:line="242" w:lineRule="auto"/>
              <w:ind w:left="670" w:right="59" w:hanging="600"/>
              <w:rPr>
                <w:rFonts w:hint="eastAsia" w:ascii="黑体" w:eastAsia="黑体"/>
                <w:sz w:val="24"/>
              </w:rPr>
            </w:pPr>
            <w:r>
              <w:rPr>
                <w:rFonts w:hint="eastAsia" w:ascii="黑体" w:eastAsia="黑体"/>
                <w:sz w:val="24"/>
              </w:rPr>
              <w:t>公开渠道和载体</w:t>
            </w:r>
          </w:p>
        </w:tc>
        <w:tc>
          <w:tcPr>
            <w:tcW w:w="1180" w:type="dxa"/>
            <w:gridSpan w:val="2"/>
          </w:tcPr>
          <w:p>
            <w:pPr>
              <w:pStyle w:val="8"/>
              <w:spacing w:before="35"/>
              <w:ind w:left="110"/>
              <w:rPr>
                <w:rFonts w:hint="eastAsia" w:ascii="黑体" w:eastAsia="黑体"/>
                <w:sz w:val="24"/>
              </w:rPr>
            </w:pPr>
            <w:r>
              <w:rPr>
                <w:rFonts w:hint="eastAsia" w:ascii="黑体" w:eastAsia="黑体"/>
                <w:sz w:val="24"/>
              </w:rPr>
              <w:t>公开对象</w:t>
            </w:r>
          </w:p>
        </w:tc>
        <w:tc>
          <w:tcPr>
            <w:tcW w:w="1180" w:type="dxa"/>
            <w:gridSpan w:val="2"/>
          </w:tcPr>
          <w:p>
            <w:pPr>
              <w:pStyle w:val="8"/>
              <w:spacing w:before="35"/>
              <w:ind w:left="108"/>
              <w:rPr>
                <w:rFonts w:hint="eastAsia" w:ascii="黑体" w:eastAsia="黑体"/>
                <w:sz w:val="24"/>
              </w:rPr>
            </w:pPr>
            <w:r>
              <w:rPr>
                <w:rFonts w:hint="eastAsia" w:ascii="黑体" w:eastAsia="黑体"/>
                <w:sz w:val="24"/>
              </w:rPr>
              <w:t>公开方式</w:t>
            </w:r>
          </w:p>
        </w:tc>
        <w:tc>
          <w:tcPr>
            <w:tcW w:w="1183" w:type="dxa"/>
            <w:gridSpan w:val="2"/>
          </w:tcPr>
          <w:p>
            <w:pPr>
              <w:pStyle w:val="8"/>
              <w:spacing w:before="35"/>
              <w:ind w:left="109"/>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961" w:type="dxa"/>
          </w:tcPr>
          <w:p>
            <w:pPr>
              <w:pStyle w:val="8"/>
              <w:spacing w:before="178" w:line="242" w:lineRule="auto"/>
              <w:ind w:left="358" w:right="110" w:hanging="240"/>
              <w:rPr>
                <w:rFonts w:hint="eastAsia" w:ascii="黑体" w:eastAsia="黑体"/>
                <w:sz w:val="24"/>
              </w:rPr>
            </w:pPr>
            <w:r>
              <w:rPr>
                <w:rFonts w:hint="eastAsia" w:ascii="黑体" w:eastAsia="黑体"/>
                <w:sz w:val="24"/>
              </w:rPr>
              <w:t>一级事项</w:t>
            </w:r>
          </w:p>
        </w:tc>
        <w:tc>
          <w:tcPr>
            <w:tcW w:w="1157" w:type="dxa"/>
          </w:tcPr>
          <w:p>
            <w:pPr>
              <w:pStyle w:val="8"/>
              <w:rPr>
                <w:rFonts w:ascii="黑体"/>
                <w:sz w:val="26"/>
              </w:rPr>
            </w:pPr>
          </w:p>
          <w:p>
            <w:pPr>
              <w:pStyle w:val="8"/>
              <w:spacing w:before="1"/>
              <w:ind w:left="98"/>
              <w:rPr>
                <w:rFonts w:hint="eastAsia" w:ascii="黑体" w:eastAsia="黑体"/>
                <w:sz w:val="24"/>
              </w:rPr>
            </w:pPr>
            <w:r>
              <w:rPr>
                <w:rFonts w:hint="eastAsia" w:ascii="黑体" w:eastAsia="黑体"/>
                <w:sz w:val="24"/>
              </w:rPr>
              <w:t>二级事项</w:t>
            </w:r>
          </w:p>
        </w:tc>
        <w:tc>
          <w:tcPr>
            <w:tcW w:w="1634" w:type="dxa"/>
            <w:vMerge w:val="continue"/>
            <w:tcBorders>
              <w:top w:val="nil"/>
            </w:tcBorders>
          </w:tcPr>
          <w:p>
            <w:pPr>
              <w:rPr>
                <w:sz w:val="2"/>
                <w:szCs w:val="2"/>
              </w:rPr>
            </w:pP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vMerge w:val="continue"/>
            <w:tcBorders>
              <w:top w:val="nil"/>
            </w:tcBorders>
          </w:tcPr>
          <w:p>
            <w:pPr>
              <w:rPr>
                <w:sz w:val="2"/>
                <w:szCs w:val="2"/>
              </w:rPr>
            </w:pPr>
          </w:p>
        </w:tc>
        <w:tc>
          <w:tcPr>
            <w:tcW w:w="590" w:type="dxa"/>
          </w:tcPr>
          <w:p>
            <w:pPr>
              <w:pStyle w:val="8"/>
              <w:spacing w:before="178" w:line="242" w:lineRule="auto"/>
              <w:ind w:left="175" w:right="42" w:hanging="120"/>
              <w:rPr>
                <w:rFonts w:hint="eastAsia" w:ascii="黑体" w:eastAsia="黑体"/>
                <w:sz w:val="24"/>
              </w:rPr>
            </w:pPr>
            <w:r>
              <w:rPr>
                <w:rFonts w:hint="eastAsia" w:ascii="黑体" w:eastAsia="黑体"/>
                <w:sz w:val="24"/>
              </w:rPr>
              <w:t>全社会</w:t>
            </w:r>
          </w:p>
        </w:tc>
        <w:tc>
          <w:tcPr>
            <w:tcW w:w="590" w:type="dxa"/>
          </w:tcPr>
          <w:p>
            <w:pPr>
              <w:pStyle w:val="8"/>
              <w:spacing w:before="178" w:line="242" w:lineRule="auto"/>
              <w:ind w:left="55" w:right="42"/>
              <w:rPr>
                <w:rFonts w:hint="eastAsia" w:ascii="黑体" w:eastAsia="黑体"/>
                <w:sz w:val="24"/>
              </w:rPr>
            </w:pPr>
            <w:r>
              <w:rPr>
                <w:rFonts w:hint="eastAsia" w:ascii="黑体" w:eastAsia="黑体"/>
                <w:sz w:val="24"/>
              </w:rPr>
              <w:t>特定群众</w:t>
            </w:r>
          </w:p>
        </w:tc>
        <w:tc>
          <w:tcPr>
            <w:tcW w:w="590" w:type="dxa"/>
          </w:tcPr>
          <w:p>
            <w:pPr>
              <w:pStyle w:val="8"/>
              <w:rPr>
                <w:rFonts w:ascii="黑体"/>
                <w:sz w:val="26"/>
              </w:rPr>
            </w:pPr>
          </w:p>
          <w:p>
            <w:pPr>
              <w:pStyle w:val="8"/>
              <w:spacing w:before="1"/>
              <w:ind w:left="33" w:right="26"/>
              <w:jc w:val="center"/>
              <w:rPr>
                <w:rFonts w:hint="eastAsia" w:ascii="黑体" w:eastAsia="黑体"/>
                <w:sz w:val="24"/>
              </w:rPr>
            </w:pPr>
            <w:r>
              <w:rPr>
                <w:rFonts w:hint="eastAsia" w:ascii="黑体" w:eastAsia="黑体"/>
                <w:sz w:val="24"/>
              </w:rPr>
              <w:t>主动</w:t>
            </w:r>
          </w:p>
        </w:tc>
        <w:tc>
          <w:tcPr>
            <w:tcW w:w="590" w:type="dxa"/>
          </w:tcPr>
          <w:p>
            <w:pPr>
              <w:pStyle w:val="8"/>
              <w:spacing w:before="22" w:line="242" w:lineRule="auto"/>
              <w:ind w:left="54" w:right="43"/>
              <w:jc w:val="both"/>
              <w:rPr>
                <w:rFonts w:hint="eastAsia" w:ascii="黑体" w:eastAsia="黑体"/>
                <w:sz w:val="24"/>
              </w:rPr>
            </w:pPr>
            <w:r>
              <w:rPr>
                <w:rFonts w:hint="eastAsia" w:ascii="黑体" w:eastAsia="黑体"/>
                <w:sz w:val="24"/>
              </w:rPr>
              <w:t>依申请公开</w:t>
            </w:r>
          </w:p>
        </w:tc>
        <w:tc>
          <w:tcPr>
            <w:tcW w:w="590" w:type="dxa"/>
          </w:tcPr>
          <w:p>
            <w:pPr>
              <w:pStyle w:val="8"/>
              <w:rPr>
                <w:rFonts w:ascii="黑体"/>
                <w:sz w:val="26"/>
              </w:rPr>
            </w:pPr>
          </w:p>
          <w:p>
            <w:pPr>
              <w:pStyle w:val="8"/>
              <w:spacing w:before="1"/>
              <w:ind w:left="54"/>
              <w:rPr>
                <w:rFonts w:hint="eastAsia" w:ascii="黑体" w:eastAsia="黑体"/>
                <w:sz w:val="24"/>
              </w:rPr>
            </w:pPr>
            <w:r>
              <w:rPr>
                <w:rFonts w:hint="eastAsia" w:ascii="黑体" w:eastAsia="黑体"/>
                <w:sz w:val="24"/>
              </w:rPr>
              <w:t>县级</w:t>
            </w:r>
          </w:p>
        </w:tc>
        <w:tc>
          <w:tcPr>
            <w:tcW w:w="593" w:type="dxa"/>
          </w:tcPr>
          <w:p>
            <w:pPr>
              <w:pStyle w:val="8"/>
              <w:spacing w:before="178" w:line="242" w:lineRule="auto"/>
              <w:ind w:left="54" w:right="46"/>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5"/>
              </w:rPr>
            </w:pPr>
          </w:p>
          <w:p>
            <w:pPr>
              <w:pStyle w:val="8"/>
              <w:spacing w:before="1"/>
              <w:ind w:left="5"/>
              <w:jc w:val="center"/>
              <w:rPr>
                <w:sz w:val="21"/>
              </w:rPr>
            </w:pPr>
            <w:r>
              <w:rPr>
                <w:w w:val="99"/>
                <w:sz w:val="21"/>
              </w:rPr>
              <w:t>1</w:t>
            </w:r>
          </w:p>
        </w:tc>
        <w:tc>
          <w:tcPr>
            <w:tcW w:w="961"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69" w:right="52" w:hanging="212"/>
              <w:rPr>
                <w:sz w:val="21"/>
              </w:rPr>
            </w:pPr>
            <w:r>
              <w:rPr>
                <w:sz w:val="21"/>
              </w:rPr>
              <w:t>法治宣传教育</w:t>
            </w:r>
          </w:p>
        </w:tc>
        <w:tc>
          <w:tcPr>
            <w:tcW w:w="1157" w:type="dxa"/>
          </w:tcPr>
          <w:p>
            <w:pPr>
              <w:pStyle w:val="8"/>
              <w:spacing w:before="4"/>
              <w:rPr>
                <w:rFonts w:ascii="黑体"/>
                <w:sz w:val="25"/>
              </w:rPr>
            </w:pPr>
          </w:p>
          <w:p>
            <w:pPr>
              <w:pStyle w:val="8"/>
              <w:spacing w:line="278" w:lineRule="auto"/>
              <w:ind w:left="261" w:right="43" w:hanging="209"/>
              <w:rPr>
                <w:sz w:val="21"/>
              </w:rPr>
            </w:pPr>
            <w:r>
              <w:rPr>
                <w:sz w:val="21"/>
              </w:rPr>
              <w:t>法律知识普及服务</w:t>
            </w:r>
          </w:p>
        </w:tc>
        <w:tc>
          <w:tcPr>
            <w:tcW w:w="1634" w:type="dxa"/>
          </w:tcPr>
          <w:p>
            <w:pPr>
              <w:pStyle w:val="8"/>
              <w:spacing w:before="168" w:line="278" w:lineRule="auto"/>
              <w:ind w:left="14" w:right="4"/>
              <w:jc w:val="center"/>
              <w:rPr>
                <w:sz w:val="21"/>
              </w:rPr>
            </w:pPr>
            <w:r>
              <w:rPr>
                <w:spacing w:val="-12"/>
                <w:sz w:val="21"/>
              </w:rPr>
              <w:t>法律法规资讯；普法动态资讯；普法</w:t>
            </w:r>
            <w:r>
              <w:rPr>
                <w:sz w:val="21"/>
              </w:rPr>
              <w:t>讲师团信息等</w:t>
            </w:r>
          </w:p>
        </w:tc>
        <w:tc>
          <w:tcPr>
            <w:tcW w:w="2196" w:type="dxa"/>
            <w:vMerge w:val="restart"/>
          </w:tcPr>
          <w:p>
            <w:pPr>
              <w:pStyle w:val="8"/>
              <w:spacing w:before="159" w:line="278" w:lineRule="auto"/>
              <w:ind w:left="14" w:right="4" w:hanging="1"/>
              <w:jc w:val="center"/>
              <w:rPr>
                <w:sz w:val="21"/>
              </w:rPr>
            </w:pPr>
            <w:r>
              <w:rPr>
                <w:sz w:val="21"/>
              </w:rPr>
              <w:t>《中共中央、国务院转</w:t>
            </w:r>
            <w:r>
              <w:rPr>
                <w:spacing w:val="-6"/>
                <w:sz w:val="21"/>
              </w:rPr>
              <w:t>发&lt;中央宣传部、司法部</w:t>
            </w:r>
            <w:r>
              <w:rPr>
                <w:sz w:val="21"/>
              </w:rPr>
              <w:t>关于在公民中开展法治宣传教育的第七个五年规划（2016－2020</w:t>
            </w:r>
          </w:p>
          <w:p>
            <w:pPr>
              <w:pStyle w:val="8"/>
              <w:spacing w:line="278" w:lineRule="auto"/>
              <w:ind w:left="14" w:right="-44"/>
              <w:jc w:val="center"/>
              <w:rPr>
                <w:sz w:val="21"/>
              </w:rPr>
            </w:pPr>
            <w:r>
              <w:rPr>
                <w:w w:val="95"/>
                <w:sz w:val="21"/>
              </w:rPr>
              <w:t xml:space="preserve">年）&gt;》、各省“七五” </w:t>
            </w:r>
            <w:r>
              <w:rPr>
                <w:sz w:val="21"/>
              </w:rPr>
              <w:t>普法规划</w:t>
            </w:r>
          </w:p>
        </w:tc>
        <w:tc>
          <w:tcPr>
            <w:tcW w:w="1412" w:type="dxa"/>
            <w:vMerge w:val="restart"/>
          </w:tcPr>
          <w:p>
            <w:pPr>
              <w:pStyle w:val="8"/>
              <w:rPr>
                <w:rFonts w:ascii="黑体"/>
                <w:sz w:val="20"/>
              </w:rPr>
            </w:pPr>
          </w:p>
          <w:p>
            <w:pPr>
              <w:pStyle w:val="8"/>
              <w:spacing w:before="12"/>
              <w:rPr>
                <w:rFonts w:ascii="黑体"/>
                <w:sz w:val="28"/>
              </w:rPr>
            </w:pPr>
          </w:p>
          <w:p>
            <w:pPr>
              <w:pStyle w:val="8"/>
              <w:spacing w:line="278" w:lineRule="auto"/>
              <w:ind w:left="50" w:right="38" w:hanging="5"/>
              <w:jc w:val="center"/>
              <w:rPr>
                <w:sz w:val="21"/>
              </w:rPr>
            </w:pPr>
            <w:r>
              <w:rPr>
                <w:sz w:val="21"/>
              </w:rPr>
              <w:t>自制作或获取该信息之日起20</w:t>
            </w:r>
            <w:r>
              <w:rPr>
                <w:spacing w:val="-13"/>
                <w:sz w:val="21"/>
              </w:rPr>
              <w:t xml:space="preserve"> 个工作日内</w:t>
            </w:r>
            <w:r>
              <w:rPr>
                <w:sz w:val="21"/>
              </w:rPr>
              <w:t>公开</w:t>
            </w:r>
          </w:p>
        </w:tc>
        <w:tc>
          <w:tcPr>
            <w:tcW w:w="1019"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99" w:right="80" w:hanging="212"/>
              <w:rPr>
                <w:sz w:val="21"/>
              </w:rPr>
            </w:pPr>
            <w:r>
              <w:rPr>
                <w:rFonts w:hint="eastAsia"/>
                <w:sz w:val="21"/>
                <w:lang w:eastAsia="zh-CN"/>
              </w:rPr>
              <w:t>东张镇</w:t>
            </w:r>
            <w:r>
              <w:rPr>
                <w:sz w:val="21"/>
              </w:rPr>
              <w:t>司法所</w:t>
            </w:r>
          </w:p>
        </w:tc>
        <w:tc>
          <w:tcPr>
            <w:tcW w:w="1582" w:type="dxa"/>
          </w:tcPr>
          <w:p>
            <w:pPr>
              <w:pStyle w:val="8"/>
              <w:numPr>
                <w:ilvl w:val="0"/>
                <w:numId w:val="82"/>
              </w:numPr>
              <w:tabs>
                <w:tab w:val="left" w:pos="225"/>
              </w:tabs>
              <w:spacing w:before="36" w:after="0" w:line="240" w:lineRule="auto"/>
              <w:ind w:left="224" w:right="0" w:hanging="211"/>
              <w:jc w:val="left"/>
              <w:rPr>
                <w:sz w:val="21"/>
              </w:rPr>
            </w:pPr>
            <w:r>
              <w:rPr>
                <w:w w:val="95"/>
                <w:sz w:val="21"/>
              </w:rPr>
              <w:t>镇公示栏</w:t>
            </w:r>
          </w:p>
          <w:p>
            <w:pPr>
              <w:pStyle w:val="8"/>
              <w:numPr>
                <w:ilvl w:val="0"/>
                <w:numId w:val="82"/>
              </w:numPr>
              <w:tabs>
                <w:tab w:val="left" w:pos="225"/>
              </w:tabs>
              <w:spacing w:before="43" w:after="0" w:line="240" w:lineRule="auto"/>
              <w:ind w:left="224" w:right="0" w:hanging="211"/>
              <w:jc w:val="left"/>
              <w:rPr>
                <w:sz w:val="21"/>
              </w:rPr>
            </w:pPr>
            <w:r>
              <w:rPr>
                <w:w w:val="95"/>
                <w:sz w:val="21"/>
              </w:rPr>
              <w:t>村公示栏</w:t>
            </w:r>
          </w:p>
          <w:p>
            <w:pPr>
              <w:pStyle w:val="8"/>
              <w:numPr>
                <w:ilvl w:val="0"/>
                <w:numId w:val="82"/>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6"/>
              <w:rPr>
                <w:rFonts w:ascii="黑体"/>
                <w:sz w:val="17"/>
              </w:rPr>
            </w:pPr>
          </w:p>
          <w:p>
            <w:pPr>
              <w:pStyle w:val="8"/>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6"/>
              <w:rPr>
                <w:rFonts w:ascii="黑体"/>
                <w:sz w:val="17"/>
              </w:rPr>
            </w:pPr>
          </w:p>
          <w:p>
            <w:pPr>
              <w:pStyle w:val="8"/>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6"/>
              <w:rPr>
                <w:rFonts w:ascii="黑体"/>
                <w:sz w:val="17"/>
              </w:rPr>
            </w:pPr>
          </w:p>
          <w:p>
            <w:pPr>
              <w:pStyle w:val="8"/>
              <w:ind w:left="9"/>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484"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1157" w:type="dxa"/>
          </w:tcPr>
          <w:p>
            <w:pPr>
              <w:pStyle w:val="8"/>
              <w:spacing w:before="9"/>
              <w:rPr>
                <w:rFonts w:ascii="黑体"/>
                <w:sz w:val="24"/>
              </w:rPr>
            </w:pPr>
          </w:p>
          <w:p>
            <w:pPr>
              <w:pStyle w:val="8"/>
              <w:spacing w:line="278" w:lineRule="auto"/>
              <w:ind w:left="261" w:right="43" w:hanging="209"/>
              <w:rPr>
                <w:sz w:val="21"/>
              </w:rPr>
            </w:pPr>
            <w:r>
              <w:rPr>
                <w:sz w:val="21"/>
              </w:rPr>
              <w:t>推广法治文化服务</w:t>
            </w:r>
          </w:p>
        </w:tc>
        <w:tc>
          <w:tcPr>
            <w:tcW w:w="1634" w:type="dxa"/>
          </w:tcPr>
          <w:p>
            <w:pPr>
              <w:pStyle w:val="8"/>
              <w:spacing w:before="161" w:line="278" w:lineRule="auto"/>
              <w:ind w:left="14" w:right="4" w:hanging="1"/>
              <w:jc w:val="center"/>
              <w:rPr>
                <w:sz w:val="21"/>
              </w:rPr>
            </w:pPr>
            <w:r>
              <w:rPr>
                <w:sz w:val="21"/>
              </w:rPr>
              <w:t>辖区内法治文化</w:t>
            </w:r>
            <w:r>
              <w:rPr>
                <w:spacing w:val="-13"/>
                <w:sz w:val="21"/>
              </w:rPr>
              <w:t>阵地信息；法治文</w:t>
            </w:r>
            <w:r>
              <w:rPr>
                <w:sz w:val="21"/>
              </w:rPr>
              <w:t>化作品、产品</w:t>
            </w: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tcPr>
          <w:p>
            <w:pPr>
              <w:pStyle w:val="8"/>
              <w:numPr>
                <w:ilvl w:val="0"/>
                <w:numId w:val="83"/>
              </w:numPr>
              <w:tabs>
                <w:tab w:val="left" w:pos="225"/>
              </w:tabs>
              <w:spacing w:before="36" w:after="0" w:line="240" w:lineRule="auto"/>
              <w:ind w:left="224" w:right="0" w:hanging="211"/>
              <w:jc w:val="left"/>
              <w:rPr>
                <w:sz w:val="21"/>
              </w:rPr>
            </w:pPr>
            <w:r>
              <w:rPr>
                <w:w w:val="95"/>
                <w:sz w:val="21"/>
              </w:rPr>
              <w:t>镇公示栏</w:t>
            </w:r>
          </w:p>
          <w:p>
            <w:pPr>
              <w:pStyle w:val="8"/>
              <w:numPr>
                <w:ilvl w:val="0"/>
                <w:numId w:val="83"/>
              </w:numPr>
              <w:tabs>
                <w:tab w:val="left" w:pos="225"/>
              </w:tabs>
              <w:spacing w:before="43" w:after="0" w:line="240" w:lineRule="auto"/>
              <w:ind w:left="224" w:right="0" w:hanging="211"/>
              <w:jc w:val="left"/>
              <w:rPr>
                <w:sz w:val="21"/>
              </w:rPr>
            </w:pPr>
            <w:r>
              <w:rPr>
                <w:w w:val="95"/>
                <w:sz w:val="21"/>
              </w:rPr>
              <w:t>村公示栏</w:t>
            </w:r>
          </w:p>
          <w:p>
            <w:pPr>
              <w:pStyle w:val="8"/>
              <w:numPr>
                <w:ilvl w:val="0"/>
                <w:numId w:val="83"/>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11"/>
              <w:rPr>
                <w:rFonts w:ascii="黑体"/>
                <w:sz w:val="16"/>
              </w:rPr>
            </w:pPr>
          </w:p>
          <w:p>
            <w:pPr>
              <w:pStyle w:val="8"/>
              <w:spacing w:before="1"/>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11"/>
              <w:rPr>
                <w:rFonts w:ascii="黑体"/>
                <w:sz w:val="16"/>
              </w:rPr>
            </w:pPr>
          </w:p>
          <w:p>
            <w:pPr>
              <w:pStyle w:val="8"/>
              <w:spacing w:before="1"/>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11"/>
              <w:rPr>
                <w:rFonts w:ascii="黑体"/>
                <w:sz w:val="16"/>
              </w:rPr>
            </w:pPr>
          </w:p>
          <w:p>
            <w:pPr>
              <w:pStyle w:val="8"/>
              <w:spacing w:before="1"/>
              <w:ind w:left="9"/>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sz w:val="20"/>
        </w:rPr>
      </w:pPr>
    </w:p>
    <w:p>
      <w:pPr>
        <w:pStyle w:val="3"/>
        <w:rPr>
          <w:sz w:val="20"/>
        </w:rPr>
      </w:pPr>
    </w:p>
    <w:p>
      <w:pPr>
        <w:pStyle w:val="3"/>
        <w:spacing w:before="5"/>
        <w:rPr>
          <w:sz w:val="20"/>
        </w:rPr>
      </w:pPr>
    </w:p>
    <w:p>
      <w:pPr>
        <w:pStyle w:val="3"/>
        <w:spacing w:before="58"/>
        <w:ind w:left="2382" w:right="2399"/>
        <w:jc w:val="center"/>
      </w:pPr>
      <w:r>
        <w:t>（七）财政预决算领域基层政务公开标准目录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90" w:type="dxa"/>
            <w:vMerge w:val="restart"/>
          </w:tcPr>
          <w:p>
            <w:pPr>
              <w:pStyle w:val="8"/>
              <w:rPr>
                <w:rFonts w:ascii="黑体"/>
                <w:sz w:val="24"/>
              </w:rPr>
            </w:pPr>
          </w:p>
          <w:p>
            <w:pPr>
              <w:pStyle w:val="8"/>
              <w:spacing w:before="210" w:line="242" w:lineRule="auto"/>
              <w:ind w:left="74" w:right="63"/>
              <w:rPr>
                <w:rFonts w:hint="eastAsia" w:ascii="黑体" w:eastAsia="黑体"/>
                <w:sz w:val="24"/>
              </w:rPr>
            </w:pPr>
            <w:r>
              <w:rPr>
                <w:rFonts w:hint="eastAsia" w:ascii="黑体" w:eastAsia="黑体"/>
                <w:sz w:val="24"/>
              </w:rPr>
              <w:t>序号</w:t>
            </w:r>
          </w:p>
        </w:tc>
        <w:tc>
          <w:tcPr>
            <w:tcW w:w="1159" w:type="dxa"/>
            <w:gridSpan w:val="2"/>
          </w:tcPr>
          <w:p>
            <w:pPr>
              <w:pStyle w:val="8"/>
              <w:spacing w:before="174"/>
              <w:ind w:left="97"/>
              <w:rPr>
                <w:rFonts w:hint="eastAsia" w:ascii="黑体" w:eastAsia="黑体"/>
                <w:sz w:val="24"/>
              </w:rPr>
            </w:pPr>
            <w:r>
              <w:rPr>
                <w:rFonts w:hint="eastAsia" w:ascii="黑体" w:eastAsia="黑体"/>
                <w:sz w:val="24"/>
              </w:rPr>
              <w:t>公开事项</w:t>
            </w:r>
          </w:p>
        </w:tc>
        <w:tc>
          <w:tcPr>
            <w:tcW w:w="5332" w:type="dxa"/>
            <w:vMerge w:val="restart"/>
          </w:tcPr>
          <w:p>
            <w:pPr>
              <w:pStyle w:val="8"/>
              <w:rPr>
                <w:rFonts w:ascii="黑体"/>
                <w:sz w:val="24"/>
              </w:rPr>
            </w:pPr>
          </w:p>
          <w:p>
            <w:pPr>
              <w:pStyle w:val="8"/>
              <w:spacing w:before="7"/>
              <w:rPr>
                <w:rFonts w:ascii="黑体"/>
                <w:sz w:val="28"/>
              </w:rPr>
            </w:pPr>
          </w:p>
          <w:p>
            <w:pPr>
              <w:pStyle w:val="8"/>
              <w:ind w:left="1345"/>
              <w:rPr>
                <w:rFonts w:hint="eastAsia" w:ascii="黑体" w:eastAsia="黑体"/>
                <w:sz w:val="24"/>
              </w:rPr>
            </w:pPr>
            <w:r>
              <w:rPr>
                <w:rFonts w:hint="eastAsia" w:ascii="黑体" w:eastAsia="黑体"/>
                <w:sz w:val="24"/>
              </w:rPr>
              <w:t>公开内容（要素）及要求</w:t>
            </w:r>
          </w:p>
        </w:tc>
        <w:tc>
          <w:tcPr>
            <w:tcW w:w="1244" w:type="dxa"/>
            <w:vMerge w:val="restart"/>
          </w:tcPr>
          <w:p>
            <w:pPr>
              <w:pStyle w:val="8"/>
              <w:rPr>
                <w:rFonts w:ascii="黑体"/>
                <w:sz w:val="24"/>
              </w:rPr>
            </w:pPr>
          </w:p>
          <w:p>
            <w:pPr>
              <w:pStyle w:val="8"/>
              <w:spacing w:before="7"/>
              <w:rPr>
                <w:rFonts w:ascii="黑体"/>
                <w:sz w:val="28"/>
              </w:rPr>
            </w:pPr>
          </w:p>
          <w:p>
            <w:pPr>
              <w:pStyle w:val="8"/>
              <w:ind w:left="141"/>
              <w:rPr>
                <w:rFonts w:hint="eastAsia" w:ascii="黑体" w:eastAsia="黑体"/>
                <w:sz w:val="24"/>
              </w:rPr>
            </w:pPr>
            <w:r>
              <w:rPr>
                <w:rFonts w:hint="eastAsia" w:ascii="黑体" w:eastAsia="黑体"/>
                <w:sz w:val="24"/>
              </w:rPr>
              <w:t>公开依据</w:t>
            </w:r>
          </w:p>
        </w:tc>
        <w:tc>
          <w:tcPr>
            <w:tcW w:w="670" w:type="dxa"/>
            <w:vMerge w:val="restart"/>
          </w:tcPr>
          <w:p>
            <w:pPr>
              <w:pStyle w:val="8"/>
              <w:rPr>
                <w:rFonts w:ascii="黑体"/>
                <w:sz w:val="24"/>
              </w:rPr>
            </w:pPr>
          </w:p>
          <w:p>
            <w:pPr>
              <w:pStyle w:val="8"/>
              <w:spacing w:before="210" w:line="242" w:lineRule="auto"/>
              <w:ind w:left="95" w:right="82"/>
              <w:rPr>
                <w:rFonts w:hint="eastAsia" w:ascii="黑体" w:eastAsia="黑体"/>
                <w:sz w:val="24"/>
              </w:rPr>
            </w:pPr>
            <w:r>
              <w:rPr>
                <w:rFonts w:hint="eastAsia" w:ascii="黑体" w:eastAsia="黑体"/>
                <w:sz w:val="24"/>
              </w:rPr>
              <w:t>公开时限</w:t>
            </w:r>
          </w:p>
        </w:tc>
        <w:tc>
          <w:tcPr>
            <w:tcW w:w="800" w:type="dxa"/>
            <w:vMerge w:val="restart"/>
          </w:tcPr>
          <w:p>
            <w:pPr>
              <w:pStyle w:val="8"/>
              <w:rPr>
                <w:rFonts w:ascii="黑体"/>
                <w:sz w:val="24"/>
              </w:rPr>
            </w:pPr>
          </w:p>
          <w:p>
            <w:pPr>
              <w:pStyle w:val="8"/>
              <w:spacing w:before="210" w:line="242" w:lineRule="auto"/>
              <w:ind w:left="279" w:right="28" w:hanging="240"/>
              <w:rPr>
                <w:rFonts w:hint="eastAsia" w:ascii="黑体" w:eastAsia="黑体"/>
                <w:sz w:val="24"/>
              </w:rPr>
            </w:pPr>
            <w:r>
              <w:rPr>
                <w:rFonts w:hint="eastAsia" w:ascii="黑体" w:eastAsia="黑体"/>
                <w:sz w:val="24"/>
              </w:rPr>
              <w:t>公开主体</w:t>
            </w:r>
          </w:p>
        </w:tc>
        <w:tc>
          <w:tcPr>
            <w:tcW w:w="1112" w:type="dxa"/>
            <w:vMerge w:val="restart"/>
          </w:tcPr>
          <w:p>
            <w:pPr>
              <w:pStyle w:val="8"/>
              <w:rPr>
                <w:rFonts w:ascii="黑体"/>
                <w:sz w:val="24"/>
              </w:rPr>
            </w:pPr>
          </w:p>
          <w:p>
            <w:pPr>
              <w:pStyle w:val="8"/>
              <w:spacing w:before="210" w:line="242" w:lineRule="auto"/>
              <w:ind w:left="194" w:right="65" w:hanging="120"/>
              <w:rPr>
                <w:rFonts w:hint="eastAsia" w:ascii="黑体" w:eastAsia="黑体"/>
                <w:sz w:val="24"/>
              </w:rPr>
            </w:pPr>
            <w:r>
              <w:rPr>
                <w:rFonts w:hint="eastAsia" w:ascii="黑体" w:eastAsia="黑体"/>
                <w:sz w:val="24"/>
              </w:rPr>
              <w:t>公开渠道和载体</w:t>
            </w:r>
          </w:p>
        </w:tc>
        <w:tc>
          <w:tcPr>
            <w:tcW w:w="950" w:type="dxa"/>
            <w:gridSpan w:val="2"/>
          </w:tcPr>
          <w:p>
            <w:pPr>
              <w:pStyle w:val="8"/>
              <w:spacing w:before="15" w:line="310" w:lineRule="atLeast"/>
              <w:ind w:left="354" w:right="103" w:hanging="240"/>
              <w:rPr>
                <w:rFonts w:hint="eastAsia" w:ascii="黑体" w:eastAsia="黑体"/>
                <w:sz w:val="24"/>
              </w:rPr>
            </w:pPr>
            <w:r>
              <w:rPr>
                <w:rFonts w:hint="eastAsia" w:ascii="黑体" w:eastAsia="黑体"/>
                <w:sz w:val="24"/>
              </w:rPr>
              <w:t>公开对象</w:t>
            </w:r>
          </w:p>
        </w:tc>
        <w:tc>
          <w:tcPr>
            <w:tcW w:w="963" w:type="dxa"/>
            <w:gridSpan w:val="2"/>
          </w:tcPr>
          <w:p>
            <w:pPr>
              <w:pStyle w:val="8"/>
              <w:spacing w:before="15" w:line="310" w:lineRule="atLeast"/>
              <w:ind w:left="360" w:right="110" w:hanging="240"/>
              <w:rPr>
                <w:rFonts w:hint="eastAsia" w:ascii="黑体" w:eastAsia="黑体"/>
                <w:sz w:val="24"/>
              </w:rPr>
            </w:pPr>
            <w:r>
              <w:rPr>
                <w:rFonts w:hint="eastAsia" w:ascii="黑体" w:eastAsia="黑体"/>
                <w:sz w:val="24"/>
              </w:rPr>
              <w:t>公开方式</w:t>
            </w:r>
          </w:p>
        </w:tc>
        <w:tc>
          <w:tcPr>
            <w:tcW w:w="1368" w:type="dxa"/>
            <w:gridSpan w:val="2"/>
          </w:tcPr>
          <w:p>
            <w:pPr>
              <w:pStyle w:val="8"/>
              <w:spacing w:before="174"/>
              <w:ind w:left="20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390" w:type="dxa"/>
            <w:vMerge w:val="continue"/>
            <w:tcBorders>
              <w:top w:val="nil"/>
            </w:tcBorders>
          </w:tcPr>
          <w:p>
            <w:pPr>
              <w:rPr>
                <w:sz w:val="2"/>
                <w:szCs w:val="2"/>
              </w:rPr>
            </w:pPr>
          </w:p>
        </w:tc>
        <w:tc>
          <w:tcPr>
            <w:tcW w:w="572" w:type="dxa"/>
          </w:tcPr>
          <w:p>
            <w:pPr>
              <w:pStyle w:val="8"/>
              <w:spacing w:before="187" w:line="242" w:lineRule="auto"/>
              <w:ind w:left="44" w:right="35"/>
              <w:rPr>
                <w:rFonts w:hint="eastAsia" w:ascii="黑体" w:eastAsia="黑体"/>
                <w:sz w:val="24"/>
              </w:rPr>
            </w:pPr>
            <w:r>
              <w:rPr>
                <w:rFonts w:hint="eastAsia" w:ascii="黑体" w:eastAsia="黑体"/>
                <w:sz w:val="24"/>
              </w:rPr>
              <w:t>一级事项</w:t>
            </w:r>
          </w:p>
        </w:tc>
        <w:tc>
          <w:tcPr>
            <w:tcW w:w="587" w:type="dxa"/>
          </w:tcPr>
          <w:p>
            <w:pPr>
              <w:pStyle w:val="8"/>
              <w:spacing w:before="187" w:line="242" w:lineRule="auto"/>
              <w:ind w:left="53" w:right="41"/>
              <w:rPr>
                <w:rFonts w:hint="eastAsia" w:ascii="黑体" w:eastAsia="黑体"/>
                <w:sz w:val="24"/>
              </w:rPr>
            </w:pPr>
            <w:r>
              <w:rPr>
                <w:rFonts w:hint="eastAsia" w:ascii="黑体" w:eastAsia="黑体"/>
                <w:sz w:val="24"/>
              </w:rPr>
              <w:t>二级事项</w:t>
            </w:r>
          </w:p>
        </w:tc>
        <w:tc>
          <w:tcPr>
            <w:tcW w:w="5332"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tcPr>
          <w:p>
            <w:pPr>
              <w:pStyle w:val="8"/>
              <w:spacing w:before="31" w:line="242" w:lineRule="auto"/>
              <w:ind w:left="88" w:right="78"/>
              <w:jc w:val="both"/>
              <w:rPr>
                <w:rFonts w:hint="eastAsia" w:ascii="黑体" w:eastAsia="黑体"/>
                <w:sz w:val="24"/>
              </w:rPr>
            </w:pPr>
            <w:r>
              <w:rPr>
                <w:rFonts w:hint="eastAsia" w:ascii="黑体" w:eastAsia="黑体"/>
                <w:sz w:val="24"/>
              </w:rPr>
              <w:t>全社会</w:t>
            </w:r>
          </w:p>
        </w:tc>
        <w:tc>
          <w:tcPr>
            <w:tcW w:w="531" w:type="dxa"/>
          </w:tcPr>
          <w:p>
            <w:pPr>
              <w:pStyle w:val="8"/>
              <w:spacing w:before="187" w:line="242" w:lineRule="auto"/>
              <w:ind w:left="24" w:right="14"/>
              <w:rPr>
                <w:rFonts w:hint="eastAsia" w:ascii="黑体" w:eastAsia="黑体"/>
                <w:sz w:val="24"/>
              </w:rPr>
            </w:pPr>
            <w:r>
              <w:rPr>
                <w:rFonts w:hint="eastAsia" w:ascii="黑体" w:eastAsia="黑体"/>
                <w:sz w:val="24"/>
              </w:rPr>
              <w:t>特定群体</w:t>
            </w:r>
          </w:p>
        </w:tc>
        <w:tc>
          <w:tcPr>
            <w:tcW w:w="405" w:type="dxa"/>
          </w:tcPr>
          <w:p>
            <w:pPr>
              <w:pStyle w:val="8"/>
              <w:spacing w:before="187" w:line="242" w:lineRule="auto"/>
              <w:ind w:left="81" w:right="71"/>
              <w:rPr>
                <w:rFonts w:hint="eastAsia" w:ascii="黑体" w:eastAsia="黑体"/>
                <w:sz w:val="24"/>
              </w:rPr>
            </w:pPr>
            <w:r>
              <w:rPr>
                <w:rFonts w:hint="eastAsia" w:ascii="黑体" w:eastAsia="黑体"/>
                <w:sz w:val="24"/>
              </w:rPr>
              <w:t>主动</w:t>
            </w:r>
          </w:p>
        </w:tc>
        <w:tc>
          <w:tcPr>
            <w:tcW w:w="558" w:type="dxa"/>
          </w:tcPr>
          <w:p>
            <w:pPr>
              <w:pStyle w:val="8"/>
              <w:spacing w:before="31" w:line="242" w:lineRule="auto"/>
              <w:ind w:left="39" w:right="26"/>
              <w:jc w:val="center"/>
              <w:rPr>
                <w:rFonts w:hint="eastAsia" w:ascii="黑体" w:eastAsia="黑体"/>
                <w:sz w:val="24"/>
              </w:rPr>
            </w:pPr>
            <w:r>
              <w:rPr>
                <w:rFonts w:hint="eastAsia" w:ascii="黑体" w:eastAsia="黑体"/>
                <w:spacing w:val="-9"/>
                <w:sz w:val="24"/>
              </w:rPr>
              <w:t>依申</w:t>
            </w:r>
            <w:r>
              <w:rPr>
                <w:rFonts w:hint="eastAsia" w:ascii="黑体" w:eastAsia="黑体"/>
                <w:sz w:val="24"/>
              </w:rPr>
              <w:t xml:space="preserve">请 </w:t>
            </w:r>
            <w:r>
              <w:rPr>
                <w:rFonts w:hint="eastAsia" w:ascii="黑体" w:eastAsia="黑体"/>
                <w:spacing w:val="-9"/>
                <w:sz w:val="24"/>
              </w:rPr>
              <w:t>公开</w:t>
            </w:r>
          </w:p>
        </w:tc>
        <w:tc>
          <w:tcPr>
            <w:tcW w:w="670" w:type="dxa"/>
          </w:tcPr>
          <w:p>
            <w:pPr>
              <w:pStyle w:val="8"/>
              <w:spacing w:before="9"/>
              <w:rPr>
                <w:rFonts w:ascii="黑体"/>
                <w:sz w:val="26"/>
              </w:rPr>
            </w:pPr>
          </w:p>
          <w:p>
            <w:pPr>
              <w:pStyle w:val="8"/>
              <w:spacing w:before="1"/>
              <w:ind w:left="95"/>
              <w:rPr>
                <w:rFonts w:hint="eastAsia" w:ascii="黑体" w:eastAsia="黑体"/>
                <w:sz w:val="24"/>
              </w:rPr>
            </w:pPr>
            <w:r>
              <w:rPr>
                <w:rFonts w:hint="eastAsia" w:ascii="黑体" w:eastAsia="黑体"/>
                <w:sz w:val="24"/>
              </w:rPr>
              <w:t>县级</w:t>
            </w:r>
          </w:p>
        </w:tc>
        <w:tc>
          <w:tcPr>
            <w:tcW w:w="698" w:type="dxa"/>
          </w:tcPr>
          <w:p>
            <w:pPr>
              <w:pStyle w:val="8"/>
              <w:spacing w:before="187" w:line="242" w:lineRule="auto"/>
              <w:ind w:left="229" w:right="2" w:hanging="216"/>
              <w:rPr>
                <w:rFonts w:hint="eastAsia" w:ascii="黑体" w:eastAsia="黑体"/>
                <w:sz w:val="24"/>
              </w:rPr>
            </w:pPr>
            <w:r>
              <w:rPr>
                <w:rFonts w:hint="eastAsia" w:ascii="黑体" w:eastAsia="黑体"/>
                <w:spacing w:val="-23"/>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39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1</w:t>
            </w:r>
          </w:p>
        </w:tc>
        <w:tc>
          <w:tcPr>
            <w:tcW w:w="5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75" w:right="66"/>
              <w:jc w:val="both"/>
              <w:rPr>
                <w:sz w:val="21"/>
              </w:rPr>
            </w:pPr>
            <w:r>
              <w:rPr>
                <w:sz w:val="21"/>
              </w:rPr>
              <w:t>财政预决算</w:t>
            </w:r>
          </w:p>
        </w:tc>
        <w:tc>
          <w:tcPr>
            <w:tcW w:w="58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18"/>
              </w:rPr>
            </w:pPr>
          </w:p>
          <w:p>
            <w:pPr>
              <w:pStyle w:val="8"/>
              <w:spacing w:line="278" w:lineRule="auto"/>
              <w:ind w:left="82" w:right="74"/>
              <w:rPr>
                <w:sz w:val="21"/>
              </w:rPr>
            </w:pPr>
            <w:r>
              <w:rPr>
                <w:sz w:val="21"/>
              </w:rPr>
              <w:t>政府预算</w:t>
            </w:r>
          </w:p>
        </w:tc>
        <w:tc>
          <w:tcPr>
            <w:tcW w:w="5332" w:type="dxa"/>
          </w:tcPr>
          <w:p>
            <w:pPr>
              <w:pStyle w:val="8"/>
              <w:spacing w:before="12"/>
              <w:rPr>
                <w:rFonts w:ascii="黑体"/>
                <w:sz w:val="14"/>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985"/>
              <w:rPr>
                <w:sz w:val="21"/>
              </w:rPr>
            </w:pPr>
            <w:r>
              <w:rPr>
                <w:sz w:val="21"/>
              </w:rPr>
              <w:t>⑥政府一般债务限额和余额情况表。</w:t>
            </w:r>
          </w:p>
        </w:tc>
        <w:tc>
          <w:tcPr>
            <w:tcW w:w="1244" w:type="dxa"/>
            <w:vMerge w:val="restart"/>
          </w:tcPr>
          <w:p>
            <w:pPr>
              <w:pStyle w:val="8"/>
              <w:spacing w:before="35" w:line="278" w:lineRule="auto"/>
              <w:ind w:left="14" w:right="2" w:hanging="3"/>
              <w:jc w:val="center"/>
              <w:rPr>
                <w:sz w:val="21"/>
              </w:rPr>
            </w:pPr>
            <w:r>
              <w:rPr>
                <w:sz w:val="21"/>
              </w:rPr>
              <w:t>《中华人民共和国预算</w:t>
            </w:r>
            <w:r>
              <w:rPr>
                <w:spacing w:val="-11"/>
                <w:sz w:val="21"/>
              </w:rPr>
              <w:t>法》、《中华</w:t>
            </w:r>
            <w:r>
              <w:rPr>
                <w:sz w:val="21"/>
              </w:rPr>
              <w:t>人民共和国政府信息公</w:t>
            </w:r>
            <w:r>
              <w:rPr>
                <w:spacing w:val="-22"/>
                <w:sz w:val="21"/>
              </w:rPr>
              <w:t>开条例》</w:t>
            </w:r>
            <w:r>
              <w:rPr>
                <w:spacing w:val="-62"/>
                <w:sz w:val="21"/>
              </w:rPr>
              <w:t>、《财</w:t>
            </w:r>
            <w:r>
              <w:rPr>
                <w:sz w:val="21"/>
              </w:rPr>
              <w:t>政部关于印发&lt;地方预决算公开操作规程的通</w:t>
            </w:r>
          </w:p>
          <w:p>
            <w:pPr>
              <w:pStyle w:val="8"/>
              <w:spacing w:line="268" w:lineRule="exact"/>
              <w:ind w:left="48" w:right="44"/>
              <w:jc w:val="center"/>
              <w:rPr>
                <w:sz w:val="21"/>
              </w:rPr>
            </w:pPr>
            <w:r>
              <w:rPr>
                <w:w w:val="95"/>
                <w:sz w:val="21"/>
              </w:rPr>
              <w:t>知&gt;》（财预</w:t>
            </w:r>
          </w:p>
          <w:p>
            <w:pPr>
              <w:pStyle w:val="8"/>
              <w:spacing w:before="43"/>
              <w:ind w:left="50" w:right="42"/>
              <w:jc w:val="center"/>
              <w:rPr>
                <w:sz w:val="21"/>
              </w:rPr>
            </w:pPr>
            <w:r>
              <w:rPr>
                <w:w w:val="95"/>
                <w:sz w:val="21"/>
              </w:rPr>
              <w:t>〔2016〕143</w:t>
            </w:r>
          </w:p>
          <w:p>
            <w:pPr>
              <w:pStyle w:val="8"/>
              <w:spacing w:before="43" w:line="278" w:lineRule="auto"/>
              <w:ind w:left="14" w:right="-44" w:hanging="47"/>
              <w:jc w:val="center"/>
              <w:rPr>
                <w:sz w:val="21"/>
              </w:rPr>
            </w:pPr>
            <w:r>
              <w:rPr>
                <w:sz w:val="21"/>
              </w:rPr>
              <w:t>号</w:t>
            </w:r>
            <w:r>
              <w:rPr>
                <w:spacing w:val="-15"/>
                <w:sz w:val="21"/>
              </w:rPr>
              <w:t>）</w:t>
            </w:r>
            <w:r>
              <w:rPr>
                <w:spacing w:val="-8"/>
                <w:sz w:val="21"/>
              </w:rPr>
              <w:t xml:space="preserve">、《财政部关于印发&lt; 地方政府债 务信息公开 </w:t>
            </w:r>
            <w:r>
              <w:rPr>
                <w:spacing w:val="-30"/>
                <w:sz w:val="21"/>
              </w:rPr>
              <w:t>办法</w:t>
            </w:r>
            <w:r>
              <w:rPr>
                <w:sz w:val="21"/>
              </w:rPr>
              <w:t>（试行</w:t>
            </w:r>
            <w:r>
              <w:rPr>
                <w:spacing w:val="-32"/>
                <w:sz w:val="21"/>
              </w:rPr>
              <w:t xml:space="preserve">）&gt; </w:t>
            </w:r>
            <w:r>
              <w:rPr>
                <w:spacing w:val="-12"/>
                <w:sz w:val="21"/>
              </w:rPr>
              <w:t>的通知》</w:t>
            </w:r>
            <w:r>
              <w:rPr>
                <w:sz w:val="21"/>
              </w:rPr>
              <w:t>（财</w:t>
            </w:r>
          </w:p>
        </w:tc>
        <w:tc>
          <w:tcPr>
            <w:tcW w:w="67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30" w:line="278" w:lineRule="auto"/>
              <w:ind w:left="18" w:right="10"/>
              <w:jc w:val="center"/>
              <w:rPr>
                <w:sz w:val="21"/>
              </w:rPr>
            </w:pPr>
            <w:r>
              <w:rPr>
                <w:rFonts w:hint="eastAsia"/>
                <w:sz w:val="21"/>
                <w:lang w:eastAsia="zh-CN"/>
              </w:rPr>
              <w:t>东张镇</w:t>
            </w:r>
            <w:r>
              <w:rPr>
                <w:sz w:val="21"/>
              </w:rPr>
              <w:t>人民代表大会批准后20 日内</w:t>
            </w:r>
          </w:p>
        </w:tc>
        <w:tc>
          <w:tcPr>
            <w:tcW w:w="8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85" w:right="73"/>
              <w:jc w:val="center"/>
              <w:rPr>
                <w:sz w:val="21"/>
              </w:rPr>
            </w:pPr>
            <w:r>
              <w:rPr>
                <w:rFonts w:hint="eastAsia"/>
                <w:sz w:val="21"/>
                <w:lang w:eastAsia="zh-CN"/>
              </w:rPr>
              <w:t>东张镇</w:t>
            </w:r>
            <w:r>
              <w:rPr>
                <w:sz w:val="21"/>
              </w:rPr>
              <w:t>人民政府</w:t>
            </w:r>
          </w:p>
        </w:tc>
        <w:tc>
          <w:tcPr>
            <w:tcW w:w="111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numPr>
                <w:ilvl w:val="0"/>
                <w:numId w:val="84"/>
              </w:numPr>
              <w:tabs>
                <w:tab w:val="left" w:pos="242"/>
              </w:tabs>
              <w:spacing w:before="141" w:after="0" w:line="240" w:lineRule="auto"/>
              <w:ind w:left="241" w:right="0" w:hanging="211"/>
              <w:jc w:val="left"/>
              <w:rPr>
                <w:sz w:val="21"/>
              </w:rPr>
            </w:pPr>
            <w:r>
              <w:rPr>
                <w:sz w:val="21"/>
              </w:rPr>
              <w:t>政府网站</w:t>
            </w:r>
          </w:p>
        </w:tc>
        <w:tc>
          <w:tcPr>
            <w:tcW w:w="4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40"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7"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
              <w:rPr>
                <w:rFonts w:ascii="黑体"/>
                <w:sz w:val="28"/>
              </w:rPr>
            </w:pPr>
          </w:p>
          <w:p>
            <w:pPr>
              <w:pStyle w:val="8"/>
              <w:spacing w:line="278" w:lineRule="auto"/>
              <w:ind w:left="2034" w:right="30" w:hanging="1995"/>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107"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23"/>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9" w:line="278" w:lineRule="auto"/>
              <w:ind w:left="460" w:right="110" w:hanging="447"/>
              <w:rPr>
                <w:sz w:val="21"/>
              </w:rPr>
            </w:pPr>
            <w:r>
              <w:rPr>
                <w:spacing w:val="-6"/>
                <w:w w:val="95"/>
                <w:sz w:val="21"/>
              </w:rPr>
              <w:t xml:space="preserve">对财政转移支付安排、举借政府债务等重要事项进行解释 </w:t>
            </w:r>
            <w:r>
              <w:rPr>
                <w:spacing w:val="-6"/>
                <w:sz w:val="21"/>
              </w:rPr>
              <w:t>说明，并公开重大政策和重点项目等绩效目标。</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60" w:line="278" w:lineRule="auto"/>
              <w:ind w:left="13" w:right="30" w:firstLine="26"/>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40" w:right="30"/>
              <w:rPr>
                <w:sz w:val="21"/>
              </w:rPr>
            </w:pPr>
            <w:r>
              <w:rPr>
                <w:w w:val="95"/>
                <w:sz w:val="21"/>
              </w:rPr>
              <w:t>（区分“公务用车购置费”“公务用车运行费”两项）、 “公务接待费”分项数额，并对增减变化情况进行说明。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bottom w:val="nil"/>
            </w:tcBorders>
          </w:tcPr>
          <w:p>
            <w:pPr>
              <w:pStyle w:val="8"/>
              <w:rPr>
                <w:rFonts w:ascii="Times New Roman"/>
                <w:sz w:val="20"/>
              </w:rPr>
            </w:pPr>
          </w:p>
        </w:tc>
        <w:tc>
          <w:tcPr>
            <w:tcW w:w="419" w:type="dxa"/>
            <w:tcBorders>
              <w:bottom w:val="nil"/>
            </w:tcBorders>
          </w:tcPr>
          <w:p>
            <w:pPr>
              <w:pStyle w:val="8"/>
              <w:rPr>
                <w:rFonts w:ascii="Times New Roman"/>
                <w:sz w:val="20"/>
              </w:rPr>
            </w:pPr>
          </w:p>
        </w:tc>
        <w:tc>
          <w:tcPr>
            <w:tcW w:w="531" w:type="dxa"/>
            <w:vMerge w:val="restart"/>
          </w:tcPr>
          <w:p>
            <w:pPr>
              <w:pStyle w:val="8"/>
              <w:rPr>
                <w:rFonts w:ascii="Times New Roman"/>
                <w:sz w:val="20"/>
              </w:rPr>
            </w:pPr>
          </w:p>
        </w:tc>
        <w:tc>
          <w:tcPr>
            <w:tcW w:w="405" w:type="dxa"/>
            <w:tcBorders>
              <w:bottom w:val="nil"/>
            </w:tcBorders>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75" w:line="278" w:lineRule="auto"/>
              <w:ind w:left="40" w:right="30" w:hanging="1"/>
              <w:jc w:val="center"/>
              <w:rPr>
                <w:sz w:val="21"/>
              </w:rPr>
            </w:pPr>
            <w:r>
              <w:rPr>
                <w:w w:val="95"/>
                <w:sz w:val="21"/>
              </w:rPr>
              <w:t xml:space="preserve">地方政府债务限额、余额、使用安排及还本付息等信息， 包括：①随同预算公开上一年度本地区、本级及所属地区 地方政府债务限额及余额（或余额预计执行数），以及本 地区和本级上一年度地方政府债券（含再融资债券）发行 及还本付息额（或预计执行数）、本年度地方政府债券还 本付息预算数等；②随同调整预算公开当年本地区及本级 地方政府债务限额、本级新增地方政府债券资金使用安排 </w:t>
            </w:r>
            <w:r>
              <w:rPr>
                <w:sz w:val="21"/>
              </w:rPr>
              <w:t>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numPr>
                <w:ilvl w:val="0"/>
                <w:numId w:val="85"/>
              </w:numPr>
              <w:tabs>
                <w:tab w:val="left" w:pos="242"/>
              </w:tabs>
              <w:spacing w:before="0" w:after="0" w:line="240" w:lineRule="auto"/>
              <w:ind w:left="241" w:right="0" w:hanging="211"/>
              <w:jc w:val="left"/>
              <w:rPr>
                <w:sz w:val="21"/>
              </w:rPr>
            </w:pPr>
            <w:r>
              <w:rPr>
                <w:sz w:val="21"/>
              </w:rPr>
              <w:t>政府网站</w:t>
            </w:r>
          </w:p>
        </w:tc>
        <w:tc>
          <w:tcPr>
            <w:tcW w:w="419"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102"/>
              <w:rPr>
                <w:sz w:val="21"/>
              </w:rPr>
            </w:pPr>
            <w:r>
              <w:rPr>
                <w:w w:val="99"/>
                <w:sz w:val="21"/>
              </w:rPr>
              <w:t>√</w:t>
            </w:r>
          </w:p>
        </w:tc>
        <w:tc>
          <w:tcPr>
            <w:tcW w:w="531" w:type="dxa"/>
            <w:vMerge w:val="continue"/>
            <w:tcBorders>
              <w:top w:val="nil"/>
            </w:tcBorders>
          </w:tcPr>
          <w:p>
            <w:pPr>
              <w:rPr>
                <w:sz w:val="2"/>
                <w:szCs w:val="2"/>
              </w:rPr>
            </w:pPr>
          </w:p>
        </w:tc>
        <w:tc>
          <w:tcPr>
            <w:tcW w:w="405"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96"/>
              <w:rPr>
                <w:sz w:val="21"/>
              </w:rPr>
            </w:pPr>
            <w:r>
              <w:rPr>
                <w:w w:val="99"/>
                <w:sz w:val="21"/>
              </w:rPr>
              <w:t>√</w:t>
            </w: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
              <w:rPr>
                <w:rFonts w:ascii="Times New Roman"/>
                <w:sz w:val="20"/>
              </w:rPr>
            </w:pPr>
          </w:p>
          <w:p>
            <w:pPr>
              <w:pStyle w:val="8"/>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tcBorders>
          </w:tcPr>
          <w:p>
            <w:pPr>
              <w:pStyle w:val="8"/>
              <w:rPr>
                <w:rFonts w:ascii="Times New Roman"/>
                <w:sz w:val="20"/>
              </w:rPr>
            </w:pPr>
          </w:p>
        </w:tc>
        <w:tc>
          <w:tcPr>
            <w:tcW w:w="419" w:type="dxa"/>
            <w:tcBorders>
              <w:top w:val="nil"/>
            </w:tcBorders>
          </w:tcPr>
          <w:p>
            <w:pPr>
              <w:pStyle w:val="8"/>
              <w:rPr>
                <w:rFonts w:ascii="Times New Roman"/>
                <w:sz w:val="20"/>
              </w:rPr>
            </w:pPr>
          </w:p>
        </w:tc>
        <w:tc>
          <w:tcPr>
            <w:tcW w:w="531" w:type="dxa"/>
            <w:vMerge w:val="continue"/>
            <w:tcBorders>
              <w:top w:val="nil"/>
            </w:tcBorders>
          </w:tcPr>
          <w:p>
            <w:pPr>
              <w:rPr>
                <w:sz w:val="2"/>
                <w:szCs w:val="2"/>
              </w:rPr>
            </w:pPr>
          </w:p>
        </w:tc>
        <w:tc>
          <w:tcPr>
            <w:tcW w:w="405" w:type="dxa"/>
            <w:tcBorders>
              <w:top w:val="nil"/>
            </w:tcBorders>
          </w:tcPr>
          <w:p>
            <w:pPr>
              <w:pStyle w:val="8"/>
              <w:rPr>
                <w:rFonts w:ascii="Times New Roman"/>
                <w:sz w:val="20"/>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16"/>
              </w:rPr>
            </w:pPr>
          </w:p>
          <w:p>
            <w:pPr>
              <w:pStyle w:val="8"/>
              <w:spacing w:line="278" w:lineRule="auto"/>
              <w:ind w:left="82" w:right="74"/>
              <w:rPr>
                <w:sz w:val="21"/>
              </w:rPr>
            </w:pPr>
            <w:r>
              <w:rPr>
                <w:sz w:val="21"/>
              </w:rPr>
              <w:t>政府决算</w:t>
            </w:r>
          </w:p>
        </w:tc>
        <w:tc>
          <w:tcPr>
            <w:tcW w:w="5332" w:type="dxa"/>
          </w:tcPr>
          <w:p>
            <w:pPr>
              <w:pStyle w:val="8"/>
              <w:spacing w:before="7"/>
              <w:rPr>
                <w:rFonts w:ascii="Times New Roman"/>
                <w:sz w:val="16"/>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1091"/>
              <w:rPr>
                <w:sz w:val="21"/>
              </w:rPr>
            </w:pPr>
            <w:r>
              <w:rPr>
                <w:sz w:val="21"/>
              </w:rPr>
              <w:t>⑥政府一般债务限额和余额情况表</w:t>
            </w:r>
          </w:p>
        </w:tc>
        <w:tc>
          <w:tcPr>
            <w:tcW w:w="1244" w:type="dxa"/>
            <w:vMerge w:val="restart"/>
          </w:tcPr>
          <w:p>
            <w:pPr>
              <w:pStyle w:val="8"/>
              <w:rPr>
                <w:rFonts w:ascii="Times New Roman"/>
                <w:sz w:val="20"/>
              </w:rPr>
            </w:pPr>
          </w:p>
          <w:p>
            <w:pPr>
              <w:pStyle w:val="8"/>
              <w:spacing w:before="4"/>
              <w:rPr>
                <w:rFonts w:ascii="Times New Roman"/>
                <w:sz w:val="25"/>
              </w:rPr>
            </w:pPr>
          </w:p>
          <w:p>
            <w:pPr>
              <w:pStyle w:val="8"/>
              <w:spacing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29"/>
                <w:sz w:val="21"/>
              </w:rPr>
              <w:t>人民共和国政府信息公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44"/>
              <w:jc w:val="both"/>
              <w:rPr>
                <w:sz w:val="21"/>
              </w:rPr>
            </w:pPr>
            <w:r>
              <w:rPr>
                <w:sz w:val="21"/>
              </w:rPr>
              <w:t>号</w:t>
            </w:r>
            <w:r>
              <w:rPr>
                <w:spacing w:val="-15"/>
                <w:sz w:val="21"/>
              </w:rPr>
              <w:t>）</w:t>
            </w:r>
            <w:r>
              <w:rPr>
                <w:spacing w:val="-8"/>
                <w:sz w:val="21"/>
              </w:rPr>
              <w:t>、《财政</w:t>
            </w:r>
            <w:r>
              <w:rPr>
                <w:spacing w:val="9"/>
                <w:sz w:val="21"/>
              </w:rPr>
              <w:t xml:space="preserve">部关于印发&lt; </w:t>
            </w:r>
            <w:r>
              <w:rPr>
                <w:spacing w:val="32"/>
                <w:sz w:val="21"/>
              </w:rPr>
              <w:t>地方政府债务信息公开</w:t>
            </w:r>
            <w:r>
              <w:rPr>
                <w:spacing w:val="-10"/>
                <w:sz w:val="21"/>
              </w:rPr>
              <w:t>办法</w:t>
            </w:r>
            <w:r>
              <w:rPr>
                <w:sz w:val="21"/>
              </w:rPr>
              <w:t>（试行</w:t>
            </w:r>
            <w:r>
              <w:rPr>
                <w:spacing w:val="-32"/>
                <w:sz w:val="21"/>
              </w:rPr>
              <w:t xml:space="preserve">）&gt; </w:t>
            </w:r>
            <w:r>
              <w:rPr>
                <w:spacing w:val="-12"/>
                <w:sz w:val="21"/>
              </w:rPr>
              <w:t>的通知》</w:t>
            </w:r>
            <w:r>
              <w:rPr>
                <w:sz w:val="21"/>
              </w:rPr>
              <w:t>（财</w:t>
            </w:r>
            <w:r>
              <w:rPr>
                <w:spacing w:val="-38"/>
                <w:sz w:val="21"/>
              </w:rPr>
              <w:t>预〔</w:t>
            </w:r>
            <w:r>
              <w:rPr>
                <w:sz w:val="21"/>
              </w:rPr>
              <w:t>2018</w:t>
            </w:r>
            <w:r>
              <w:rPr>
                <w:spacing w:val="-75"/>
                <w:sz w:val="21"/>
              </w:rPr>
              <w:t>〕</w:t>
            </w:r>
            <w:r>
              <w:rPr>
                <w:sz w:val="21"/>
              </w:rPr>
              <w:t>209 号</w:t>
            </w:r>
            <w:r>
              <w:rPr>
                <w:spacing w:val="-46"/>
                <w:sz w:val="21"/>
              </w:rPr>
              <w:t>）</w:t>
            </w:r>
            <w:r>
              <w:rPr>
                <w:sz w:val="21"/>
              </w:rPr>
              <w:t>等法律法</w:t>
            </w:r>
            <w:r>
              <w:rPr>
                <w:spacing w:val="32"/>
                <w:sz w:val="21"/>
              </w:rPr>
              <w:t>规和文件规定</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numPr>
                <w:ilvl w:val="0"/>
                <w:numId w:val="86"/>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1"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4"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1" w:line="278" w:lineRule="auto"/>
              <w:ind w:left="2140" w:right="30" w:hanging="2100"/>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5"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7" w:line="278" w:lineRule="auto"/>
              <w:ind w:left="40" w:right="30"/>
              <w:jc w:val="center"/>
              <w:rPr>
                <w:sz w:val="21"/>
              </w:rPr>
            </w:pPr>
            <w:r>
              <w:rPr>
                <w:w w:val="95"/>
                <w:sz w:val="21"/>
              </w:rPr>
              <w:t xml:space="preserve">对财政转移支付安排、举借政府债务、预算绩效工作开展 情况等重要事项进行解释、说明，并公开重大政策和重点 </w:t>
            </w:r>
            <w:r>
              <w:rPr>
                <w:sz w:val="21"/>
              </w:rPr>
              <w:t>项目绩效执行结果。</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Pr>
          <w:p>
            <w:pPr>
              <w:pStyle w:val="8"/>
              <w:rPr>
                <w:rFonts w:ascii="Times New Roman"/>
                <w:sz w:val="20"/>
              </w:rPr>
            </w:pPr>
          </w:p>
          <w:p>
            <w:pPr>
              <w:pStyle w:val="8"/>
              <w:rPr>
                <w:rFonts w:ascii="Times New Roman"/>
                <w:sz w:val="19"/>
              </w:rPr>
            </w:pPr>
          </w:p>
          <w:p>
            <w:pPr>
              <w:pStyle w:val="8"/>
              <w:numPr>
                <w:ilvl w:val="0"/>
                <w:numId w:val="87"/>
              </w:numPr>
              <w:tabs>
                <w:tab w:val="left" w:pos="242"/>
              </w:tabs>
              <w:spacing w:before="0" w:after="0" w:line="240" w:lineRule="auto"/>
              <w:ind w:left="241" w:right="0" w:hanging="211"/>
              <w:jc w:val="left"/>
              <w:rPr>
                <w:sz w:val="21"/>
              </w:rPr>
            </w:pPr>
            <w:r>
              <w:rPr>
                <w:sz w:val="21"/>
              </w:rPr>
              <w:t>政府网站</w:t>
            </w:r>
          </w:p>
        </w:tc>
        <w:tc>
          <w:tcPr>
            <w:tcW w:w="419" w:type="dxa"/>
          </w:tcPr>
          <w:p>
            <w:pPr>
              <w:pStyle w:val="8"/>
              <w:rPr>
                <w:rFonts w:ascii="Times New Roman"/>
                <w:sz w:val="20"/>
              </w:rPr>
            </w:pPr>
          </w:p>
          <w:p>
            <w:pPr>
              <w:pStyle w:val="8"/>
              <w:rPr>
                <w:rFonts w:ascii="Times New Roman"/>
                <w:sz w:val="19"/>
              </w:rPr>
            </w:pPr>
          </w:p>
          <w:p>
            <w:pPr>
              <w:pStyle w:val="8"/>
              <w:ind w:left="102"/>
              <w:rPr>
                <w:sz w:val="21"/>
              </w:rPr>
            </w:pPr>
            <w:r>
              <w:rPr>
                <w:w w:val="99"/>
                <w:sz w:val="21"/>
              </w:rPr>
              <w:t>√</w:t>
            </w:r>
          </w:p>
        </w:tc>
        <w:tc>
          <w:tcPr>
            <w:tcW w:w="531" w:type="dxa"/>
          </w:tcPr>
          <w:p>
            <w:pPr>
              <w:pStyle w:val="8"/>
              <w:rPr>
                <w:rFonts w:ascii="Times New Roman"/>
                <w:sz w:val="20"/>
              </w:rPr>
            </w:pPr>
          </w:p>
        </w:tc>
        <w:tc>
          <w:tcPr>
            <w:tcW w:w="405" w:type="dxa"/>
          </w:tcPr>
          <w:p>
            <w:pPr>
              <w:pStyle w:val="8"/>
              <w:rPr>
                <w:rFonts w:ascii="Times New Roman"/>
                <w:sz w:val="20"/>
              </w:rPr>
            </w:pPr>
          </w:p>
          <w:p>
            <w:pPr>
              <w:pStyle w:val="8"/>
              <w:rPr>
                <w:rFonts w:ascii="Times New Roman"/>
                <w:sz w:val="19"/>
              </w:rPr>
            </w:pPr>
          </w:p>
          <w:p>
            <w:pPr>
              <w:pStyle w:val="8"/>
              <w:ind w:left="96"/>
              <w:rPr>
                <w:sz w:val="21"/>
              </w:rPr>
            </w:pPr>
            <w:r>
              <w:rPr>
                <w:w w:val="99"/>
                <w:sz w:val="21"/>
              </w:rPr>
              <w:t>√</w:t>
            </w: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p>
            <w:pPr>
              <w:pStyle w:val="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56" w:line="278" w:lineRule="auto"/>
              <w:ind w:left="13" w:right="30" w:firstLine="26"/>
              <w:jc w:val="center"/>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16" w:right="4"/>
              <w:jc w:val="center"/>
              <w:rPr>
                <w:sz w:val="21"/>
              </w:rPr>
            </w:pPr>
            <w:r>
              <w:rPr>
                <w:w w:val="95"/>
                <w:sz w:val="21"/>
              </w:rPr>
              <w:t>（</w:t>
            </w:r>
            <w:r>
              <w:rPr>
                <w:spacing w:val="-10"/>
                <w:w w:val="95"/>
                <w:sz w:val="21"/>
              </w:rPr>
              <w:t>区分“公务用车购置费”“公务用车运行费”两项</w:t>
            </w:r>
            <w:r>
              <w:rPr>
                <w:spacing w:val="-27"/>
                <w:w w:val="95"/>
                <w:sz w:val="21"/>
              </w:rPr>
              <w:t>）</w:t>
            </w:r>
            <w:r>
              <w:rPr>
                <w:spacing w:val="-14"/>
                <w:w w:val="95"/>
                <w:sz w:val="21"/>
              </w:rPr>
              <w:t xml:space="preserve">“公 </w:t>
            </w:r>
            <w:r>
              <w:rPr>
                <w:spacing w:val="-14"/>
                <w:sz w:val="21"/>
              </w:rPr>
              <w:t>务接待费”分项数额，并对增减变化情况（与预算对比）</w:t>
            </w:r>
          </w:p>
          <w:p>
            <w:pPr>
              <w:pStyle w:val="8"/>
              <w:spacing w:line="269" w:lineRule="exact"/>
              <w:ind w:left="37" w:right="30"/>
              <w:jc w:val="center"/>
              <w:rPr>
                <w:sz w:val="21"/>
              </w:rPr>
            </w:pPr>
            <w:r>
              <w:rPr>
                <w:sz w:val="21"/>
              </w:rPr>
              <w:t>进行说明。</w:t>
            </w:r>
          </w:p>
        </w:tc>
        <w:tc>
          <w:tcPr>
            <w:tcW w:w="1244" w:type="dxa"/>
            <w:vMerge w:val="restart"/>
          </w:tcPr>
          <w:p>
            <w:pPr>
              <w:pStyle w:val="8"/>
              <w:rPr>
                <w:rFonts w:ascii="Times New Roman"/>
                <w:sz w:val="20"/>
              </w:rPr>
            </w:pPr>
          </w:p>
          <w:p>
            <w:pPr>
              <w:pStyle w:val="8"/>
              <w:spacing w:before="138"/>
              <w:ind w:left="-123"/>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4" w:line="278" w:lineRule="auto"/>
              <w:ind w:left="13" w:right="30" w:firstLine="26"/>
              <w:jc w:val="center"/>
              <w:rPr>
                <w:sz w:val="21"/>
              </w:rPr>
            </w:pPr>
            <w:r>
              <w:rPr>
                <w:w w:val="95"/>
                <w:sz w:val="21"/>
              </w:rPr>
              <w:t xml:space="preserve">地方政府债务限额、余额、使用安排及还本付息等信息， </w:t>
            </w:r>
            <w:r>
              <w:rPr>
                <w:spacing w:val="-8"/>
                <w:sz w:val="21"/>
              </w:rPr>
              <w:t>包括：上年末本地区、本级及所属地区地方政府债务限额余额决算数，地方政府债券发行、还本付息决算数，以及债券资金使用安排等。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spacing w:line="278" w:lineRule="auto"/>
              <w:ind w:left="82" w:right="74"/>
              <w:rPr>
                <w:sz w:val="21"/>
              </w:rPr>
            </w:pPr>
            <w:r>
              <w:rPr>
                <w:sz w:val="21"/>
              </w:rPr>
              <w:t>部门预算</w:t>
            </w:r>
          </w:p>
        </w:tc>
        <w:tc>
          <w:tcPr>
            <w:tcW w:w="5332" w:type="dxa"/>
          </w:tcPr>
          <w:p>
            <w:pPr>
              <w:pStyle w:val="8"/>
              <w:spacing w:before="7"/>
              <w:rPr>
                <w:rFonts w:ascii="Times New Roman"/>
                <w:sz w:val="15"/>
              </w:rPr>
            </w:pPr>
          </w:p>
          <w:p>
            <w:pPr>
              <w:pStyle w:val="8"/>
              <w:spacing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98"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6"/>
                <w:sz w:val="21"/>
              </w:rPr>
              <w:t>人民共 和国</w:t>
            </w:r>
            <w:r>
              <w:rPr>
                <w:spacing w:val="29"/>
                <w:sz w:val="21"/>
              </w:rPr>
              <w:t>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5"/>
              <w:jc w:val="both"/>
              <w:rPr>
                <w:sz w:val="21"/>
              </w:rPr>
            </w:pPr>
            <w:r>
              <w:rPr>
                <w:sz w:val="21"/>
              </w:rPr>
              <w:t>号</w:t>
            </w:r>
            <w:r>
              <w:rPr>
                <w:spacing w:val="-46"/>
                <w:sz w:val="21"/>
              </w:rPr>
              <w:t>）</w:t>
            </w:r>
            <w:r>
              <w:rPr>
                <w:spacing w:val="-4"/>
                <w:sz w:val="21"/>
              </w:rPr>
              <w:t>等法律法</w:t>
            </w:r>
            <w:r>
              <w:rPr>
                <w:spacing w:val="28"/>
                <w:sz w:val="21"/>
              </w:rPr>
              <w:t>规和文件规</w:t>
            </w:r>
            <w:r>
              <w:rPr>
                <w:sz w:val="21"/>
              </w:rPr>
              <w:t>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numPr>
                <w:ilvl w:val="0"/>
                <w:numId w:val="88"/>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16"/>
              </w:rPr>
            </w:pPr>
          </w:p>
          <w:p>
            <w:pPr>
              <w:pStyle w:val="8"/>
              <w:spacing w:before="1" w:line="278" w:lineRule="auto"/>
              <w:ind w:left="13" w:right="-29" w:hanging="31"/>
              <w:jc w:val="center"/>
              <w:rPr>
                <w:sz w:val="21"/>
              </w:rPr>
            </w:pPr>
            <w:r>
              <w:rPr>
                <w:sz w:val="21"/>
              </w:rPr>
              <w:t>财政拨款收支情况表：①财政拨款收支总体情况表。②一</w:t>
            </w:r>
            <w:r>
              <w:rPr>
                <w:w w:val="9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4"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6"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78" w:line="278" w:lineRule="auto"/>
              <w:ind w:left="13" w:right="30" w:firstLine="2"/>
              <w:rPr>
                <w:sz w:val="21"/>
              </w:rPr>
            </w:pPr>
            <w:r>
              <w:rPr>
                <w:sz w:val="21"/>
              </w:rPr>
              <w:t>一般公共预算“三公”经费支出表按“因公出国（境）费“公务用车购置及运行费”“公务接待费”公开，其中， “公务用车购置及运行费”应当细化到“公务用车购置费“公务用车运行费”两个项目并对增减变化情况进行说明</w:t>
            </w:r>
          </w:p>
        </w:tc>
        <w:tc>
          <w:tcPr>
            <w:tcW w:w="1244" w:type="dxa"/>
            <w:vMerge w:val="restart"/>
          </w:tcPr>
          <w:p>
            <w:pPr>
              <w:pStyle w:val="8"/>
              <w:spacing w:before="78"/>
              <w:ind w:left="-120"/>
              <w:rPr>
                <w:sz w:val="21"/>
              </w:rPr>
            </w:pPr>
            <w:r>
              <w:rPr>
                <w:w w:val="99"/>
                <w:sz w:val="21"/>
              </w:rPr>
              <w:t>”</w:t>
            </w:r>
          </w:p>
          <w:p>
            <w:pPr>
              <w:pStyle w:val="8"/>
              <w:rPr>
                <w:rFonts w:ascii="Times New Roman"/>
                <w:sz w:val="20"/>
              </w:rPr>
            </w:pPr>
          </w:p>
          <w:p>
            <w:pPr>
              <w:pStyle w:val="8"/>
              <w:spacing w:before="125"/>
              <w:ind w:left="-120"/>
              <w:rPr>
                <w:sz w:val="21"/>
              </w:rPr>
            </w:pPr>
            <w:r>
              <w:rPr>
                <w:w w:val="99"/>
                <w:sz w:val="21"/>
              </w:rPr>
              <w:t>”</w:t>
            </w:r>
          </w:p>
          <w:p>
            <w:pPr>
              <w:pStyle w:val="8"/>
              <w:spacing w:before="43"/>
              <w:ind w:left="-120"/>
              <w:rPr>
                <w:sz w:val="21"/>
              </w:rPr>
            </w:pPr>
            <w:r>
              <w:rPr>
                <w:w w:val="99"/>
                <w:sz w:val="21"/>
              </w:rPr>
              <w:t>。</w:t>
            </w: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tcPr>
          <w:p>
            <w:pPr>
              <w:pStyle w:val="8"/>
              <w:rPr>
                <w:rFonts w:ascii="Times New Roman"/>
                <w:sz w:val="20"/>
              </w:rPr>
            </w:pPr>
          </w:p>
        </w:tc>
        <w:tc>
          <w:tcPr>
            <w:tcW w:w="419" w:type="dxa"/>
          </w:tcPr>
          <w:p>
            <w:pPr>
              <w:pStyle w:val="8"/>
              <w:rPr>
                <w:rFonts w:ascii="Times New Roman"/>
                <w:sz w:val="20"/>
              </w:rPr>
            </w:pPr>
          </w:p>
        </w:tc>
        <w:tc>
          <w:tcPr>
            <w:tcW w:w="531" w:type="dxa"/>
          </w:tcPr>
          <w:p>
            <w:pPr>
              <w:pStyle w:val="8"/>
              <w:rPr>
                <w:rFonts w:ascii="Times New Roman"/>
                <w:sz w:val="20"/>
              </w:rPr>
            </w:pPr>
          </w:p>
        </w:tc>
        <w:tc>
          <w:tcPr>
            <w:tcW w:w="405" w:type="dxa"/>
          </w:tcPr>
          <w:p>
            <w:pPr>
              <w:pStyle w:val="8"/>
              <w:rPr>
                <w:rFonts w:ascii="Times New Roman"/>
                <w:sz w:val="20"/>
              </w:rPr>
            </w:pP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20" w:line="310" w:lineRule="atLeast"/>
              <w:ind w:left="13" w:right="30" w:firstLine="26"/>
              <w:jc w:val="center"/>
              <w:rPr>
                <w:sz w:val="21"/>
              </w:rPr>
            </w:pPr>
            <w:r>
              <w:rPr>
                <w:w w:val="95"/>
                <w:sz w:val="21"/>
              </w:rPr>
              <w:t xml:space="preserve">本部门职责、机构设置情况、预算收支增减变化、机关运 </w:t>
            </w:r>
            <w:r>
              <w:rPr>
                <w:sz w:val="21"/>
              </w:rPr>
              <w:t>行经费安排以及政府采购（主要包括部门政府采购预算总</w:t>
            </w:r>
            <w:r>
              <w:rPr>
                <w:spacing w:val="-5"/>
                <w:sz w:val="21"/>
              </w:rPr>
              <w:t>金额和货物、工程、服务采购的预算金额</w:t>
            </w:r>
            <w:r>
              <w:rPr>
                <w:spacing w:val="-15"/>
                <w:sz w:val="21"/>
              </w:rPr>
              <w:t>）</w:t>
            </w:r>
            <w:r>
              <w:rPr>
                <w:sz w:val="21"/>
              </w:rPr>
              <w:t>等情况的说明并对专业性较强的名词进行解释结合工作进展情况，逐步公开国有资产占用、重点项目预算的绩效目标等情况。</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numPr>
                <w:ilvl w:val="0"/>
                <w:numId w:val="89"/>
              </w:numPr>
              <w:tabs>
                <w:tab w:val="left" w:pos="242"/>
              </w:tabs>
              <w:spacing w:before="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before="1" w:line="278" w:lineRule="auto"/>
              <w:ind w:left="82" w:right="74"/>
              <w:rPr>
                <w:sz w:val="21"/>
              </w:rPr>
            </w:pPr>
            <w:r>
              <w:rPr>
                <w:sz w:val="21"/>
              </w:rPr>
              <w:t>部门决算</w:t>
            </w:r>
          </w:p>
        </w:tc>
        <w:tc>
          <w:tcPr>
            <w:tcW w:w="5332" w:type="dxa"/>
          </w:tcPr>
          <w:p>
            <w:pPr>
              <w:pStyle w:val="8"/>
              <w:rPr>
                <w:rFonts w:ascii="Times New Roman"/>
                <w:sz w:val="20"/>
              </w:rPr>
            </w:pPr>
          </w:p>
          <w:p>
            <w:pPr>
              <w:pStyle w:val="8"/>
              <w:spacing w:before="117"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37" w:line="278" w:lineRule="auto"/>
              <w:ind w:left="14" w:right="2"/>
              <w:jc w:val="both"/>
              <w:rPr>
                <w:sz w:val="21"/>
              </w:rPr>
            </w:pPr>
            <w:r>
              <w:rPr>
                <w:spacing w:val="7"/>
                <w:sz w:val="21"/>
              </w:rPr>
              <w:t>《 中华人民</w:t>
            </w:r>
            <w:r>
              <w:rPr>
                <w:spacing w:val="29"/>
                <w:sz w:val="21"/>
              </w:rPr>
              <w:t>共和国预算</w:t>
            </w:r>
            <w:r>
              <w:rPr>
                <w:spacing w:val="-11"/>
                <w:sz w:val="21"/>
              </w:rPr>
              <w:t>法》、《中华</w:t>
            </w:r>
            <w:r>
              <w:rPr>
                <w:spacing w:val="29"/>
                <w:sz w:val="21"/>
              </w:rPr>
              <w:t>人民共和国</w:t>
            </w:r>
            <w:r>
              <w:rPr>
                <w:spacing w:val="29"/>
                <w:w w:val="95"/>
                <w:sz w:val="21"/>
              </w:rPr>
              <w:t>政府信息公</w:t>
            </w:r>
          </w:p>
          <w:p>
            <w:pPr>
              <w:pStyle w:val="8"/>
              <w:spacing w:line="202" w:lineRule="exact"/>
              <w:ind w:left="14"/>
              <w:rPr>
                <w:sz w:val="21"/>
              </w:rPr>
            </w:pPr>
            <w:r>
              <w:rPr>
                <w:spacing w:val="-22"/>
                <w:w w:val="95"/>
                <w:sz w:val="21"/>
              </w:rPr>
              <w:t>开条例》</w:t>
            </w:r>
            <w:r>
              <w:rPr>
                <w:spacing w:val="-60"/>
                <w:w w:val="95"/>
                <w:sz w:val="21"/>
              </w:rPr>
              <w:t>、《财</w:t>
            </w:r>
          </w:p>
          <w:p>
            <w:pPr>
              <w:pStyle w:val="8"/>
              <w:spacing w:line="156" w:lineRule="exact"/>
              <w:ind w:left="-120"/>
              <w:rPr>
                <w:sz w:val="21"/>
              </w:rPr>
            </w:pPr>
            <w:r>
              <w:rPr>
                <w:w w:val="99"/>
                <w:sz w:val="21"/>
              </w:rPr>
              <w:t>。</w:t>
            </w:r>
          </w:p>
          <w:p>
            <w:pPr>
              <w:pStyle w:val="8"/>
              <w:spacing w:line="222" w:lineRule="exact"/>
              <w:ind w:left="14"/>
              <w:jc w:val="both"/>
              <w:rPr>
                <w:sz w:val="21"/>
              </w:rPr>
            </w:pPr>
            <w:r>
              <w:rPr>
                <w:spacing w:val="29"/>
                <w:w w:val="95"/>
                <w:sz w:val="21"/>
              </w:rPr>
              <w:t>政部关于印</w:t>
            </w:r>
          </w:p>
          <w:p>
            <w:pPr>
              <w:pStyle w:val="8"/>
              <w:spacing w:before="43" w:line="278" w:lineRule="auto"/>
              <w:ind w:left="14" w:right="5"/>
              <w:jc w:val="both"/>
              <w:rPr>
                <w:sz w:val="21"/>
              </w:rPr>
            </w:pPr>
            <w:r>
              <w:rPr>
                <w:spacing w:val="6"/>
                <w:sz w:val="21"/>
              </w:rPr>
              <w:t>发&lt;地方预决</w:t>
            </w:r>
            <w:r>
              <w:rPr>
                <w:spacing w:val="28"/>
                <w:sz w:val="21"/>
              </w:rPr>
              <w:t>算公开操作</w:t>
            </w:r>
            <w:r>
              <w:rPr>
                <w:spacing w:val="5"/>
                <w:sz w:val="21"/>
              </w:rPr>
              <w:t>规 程 的 通</w:t>
            </w:r>
            <w:r>
              <w:rPr>
                <w:spacing w:val="11"/>
                <w:w w:val="95"/>
                <w:sz w:val="21"/>
              </w:rPr>
              <w:t>知&gt;》</w:t>
            </w:r>
            <w:r>
              <w:rPr>
                <w:spacing w:val="14"/>
                <w:w w:val="95"/>
                <w:sz w:val="21"/>
              </w:rPr>
              <w:t>（</w:t>
            </w:r>
            <w:r>
              <w:rPr>
                <w:spacing w:val="-2"/>
                <w:w w:val="95"/>
                <w:sz w:val="21"/>
              </w:rPr>
              <w:t>财预</w:t>
            </w:r>
          </w:p>
          <w:p>
            <w:pPr>
              <w:pStyle w:val="8"/>
              <w:spacing w:line="269"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2" w:line="310" w:lineRule="atLeast"/>
              <w:ind w:left="14" w:right="5"/>
              <w:jc w:val="both"/>
              <w:rPr>
                <w:sz w:val="21"/>
              </w:rPr>
            </w:pPr>
            <w:r>
              <w:rPr>
                <w:sz w:val="21"/>
              </w:rPr>
              <w:t>号等法律法规和文件规定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0"/>
              </w:numPr>
              <w:tabs>
                <w:tab w:val="left" w:pos="242"/>
              </w:tabs>
              <w:spacing w:before="15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5" w:line="278" w:lineRule="auto"/>
              <w:ind w:left="13" w:right="30" w:firstLine="26"/>
              <w:jc w:val="center"/>
              <w:rPr>
                <w:sz w:val="21"/>
              </w:rPr>
            </w:pPr>
            <w:r>
              <w:rPr>
                <w:w w:val="95"/>
                <w:sz w:val="21"/>
              </w:rPr>
              <w:t xml:space="preserve">财政拨款收支情况表：①财政拨款收支总体情况表。②一 </w:t>
            </w:r>
            <w:r>
              <w:rPr>
                <w:spacing w:val="-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spacing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vMerge w:val="restart"/>
          </w:tcPr>
          <w:p>
            <w:pPr>
              <w:pStyle w:val="8"/>
              <w:spacing w:before="114" w:line="278" w:lineRule="auto"/>
              <w:ind w:left="13" w:right="30" w:hanging="77"/>
              <w:jc w:val="center"/>
              <w:rPr>
                <w:sz w:val="21"/>
              </w:rPr>
            </w:pPr>
            <w:r>
              <w:rPr>
                <w:spacing w:val="-5"/>
                <w:sz w:val="21"/>
              </w:rPr>
              <w:t>一般公共预算“三公”经费支出表按“因公出国</w:t>
            </w:r>
            <w:r>
              <w:rPr>
                <w:sz w:val="21"/>
              </w:rPr>
              <w:t>（境</w:t>
            </w:r>
            <w:r>
              <w:rPr>
                <w:spacing w:val="-10"/>
                <w:sz w:val="21"/>
              </w:rPr>
              <w:t>）</w:t>
            </w:r>
            <w:r>
              <w:rPr>
                <w:sz w:val="21"/>
              </w:rPr>
              <w:t xml:space="preserve">费“公务用车购置及运行费”“公务接待费”公开，其中， </w:t>
            </w:r>
            <w:r>
              <w:rPr>
                <w:spacing w:val="-5"/>
                <w:sz w:val="21"/>
              </w:rPr>
              <w:t>“公务用车购置及运行费”应当细化到“公务用车购置费“公务用车运行费”两个项目并对增减变化情况（与预算对比）进行说明。</w:t>
            </w:r>
          </w:p>
        </w:tc>
        <w:tc>
          <w:tcPr>
            <w:tcW w:w="1244" w:type="dxa"/>
            <w:tcBorders>
              <w:bottom w:val="nil"/>
            </w:tcBorders>
          </w:tcPr>
          <w:p>
            <w:pPr>
              <w:pStyle w:val="8"/>
              <w:spacing w:before="114"/>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vMerge w:val="continue"/>
            <w:tcBorders>
              <w:top w:val="nil"/>
            </w:tcBorders>
          </w:tcPr>
          <w:p>
            <w:pPr>
              <w:rPr>
                <w:sz w:val="2"/>
                <w:szCs w:val="2"/>
              </w:rPr>
            </w:pPr>
          </w:p>
        </w:tc>
        <w:tc>
          <w:tcPr>
            <w:tcW w:w="1244" w:type="dxa"/>
            <w:tcBorders>
              <w:top w:val="nil"/>
              <w:bottom w:val="nil"/>
            </w:tcBorders>
          </w:tcPr>
          <w:p>
            <w:pPr>
              <w:pStyle w:val="8"/>
              <w:spacing w:before="172"/>
              <w:ind w:left="-120"/>
              <w:rPr>
                <w:sz w:val="21"/>
              </w:rPr>
            </w:pPr>
            <w:r>
              <w:rPr>
                <w:w w:val="99"/>
                <w:sz w:val="21"/>
              </w:rPr>
              <w:t>”</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bottom w:val="nil"/>
            </w:tcBorders>
          </w:tcPr>
          <w:p>
            <w:pPr>
              <w:pStyle w:val="8"/>
              <w:spacing w:before="83" w:line="266" w:lineRule="exact"/>
              <w:ind w:left="11" w:right="4"/>
              <w:jc w:val="center"/>
              <w:rPr>
                <w:sz w:val="21"/>
              </w:rPr>
            </w:pPr>
            <w:r>
              <w:rPr>
                <w:sz w:val="21"/>
              </w:rPr>
              <w:t>本部门职责、机构设置情况、决算收支增减变化、机关运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行经费安排以及政府采购（主要包括部门政府采购支出总</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金额，货物、工程、服务的采购金额，授予中小企业的合</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同金额及占政府采购支出总金额的比重）等情况的说明，</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并对专业性较强的名词进行解释。结合工作进展情况，逐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tcBorders>
          </w:tcPr>
          <w:p>
            <w:pPr>
              <w:pStyle w:val="8"/>
              <w:spacing w:before="16"/>
              <w:ind w:left="37" w:right="30"/>
              <w:jc w:val="center"/>
              <w:rPr>
                <w:sz w:val="21"/>
              </w:rPr>
            </w:pPr>
            <w:r>
              <w:rPr>
                <w:sz w:val="21"/>
              </w:rPr>
              <w:t>步公开国有资产占用、绩效评价结果等情况。</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9"/>
              <w:ind w:left="37" w:right="30"/>
              <w:jc w:val="center"/>
              <w:rPr>
                <w:sz w:val="21"/>
              </w:rPr>
            </w:pPr>
            <w:r>
              <w:rPr>
                <w:sz w:val="21"/>
              </w:rPr>
              <w:t>没有数据的表格应当列出空表并说明。</w:t>
            </w:r>
          </w:p>
        </w:tc>
        <w:tc>
          <w:tcPr>
            <w:tcW w:w="1244" w:type="dxa"/>
            <w:tcBorders>
              <w:top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（八）社会保险领域基层政务公开标准目录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3" w:type="dxa"/>
            <w:vMerge w:val="restart"/>
          </w:tcPr>
          <w:p>
            <w:pPr>
              <w:pStyle w:val="8"/>
              <w:spacing w:before="12"/>
              <w:rPr>
                <w:rFonts w:ascii="黑体"/>
                <w:sz w:val="28"/>
              </w:rPr>
            </w:pPr>
          </w:p>
          <w:p>
            <w:pPr>
              <w:pStyle w:val="8"/>
              <w:spacing w:line="242" w:lineRule="auto"/>
              <w:ind w:left="115" w:right="105"/>
              <w:rPr>
                <w:rFonts w:hint="eastAsia" w:ascii="黑体" w:eastAsia="黑体"/>
                <w:sz w:val="24"/>
              </w:rPr>
            </w:pPr>
            <w:r>
              <w:rPr>
                <w:rFonts w:hint="eastAsia" w:ascii="黑体" w:eastAsia="黑体"/>
                <w:sz w:val="24"/>
              </w:rPr>
              <w:t>序号</w:t>
            </w:r>
          </w:p>
        </w:tc>
        <w:tc>
          <w:tcPr>
            <w:tcW w:w="1574" w:type="dxa"/>
            <w:gridSpan w:val="2"/>
          </w:tcPr>
          <w:p>
            <w:pPr>
              <w:pStyle w:val="8"/>
              <w:spacing w:before="35"/>
              <w:ind w:left="307"/>
              <w:rPr>
                <w:rFonts w:hint="eastAsia" w:ascii="黑体" w:eastAsia="黑体"/>
                <w:sz w:val="24"/>
              </w:rPr>
            </w:pPr>
            <w:r>
              <w:rPr>
                <w:rFonts w:hint="eastAsia" w:ascii="黑体" w:eastAsia="黑体"/>
                <w:sz w:val="24"/>
              </w:rPr>
              <w:t>公开事项</w:t>
            </w:r>
          </w:p>
        </w:tc>
        <w:tc>
          <w:tcPr>
            <w:tcW w:w="2726" w:type="dxa"/>
            <w:vMerge w:val="restart"/>
          </w:tcPr>
          <w:p>
            <w:pPr>
              <w:pStyle w:val="8"/>
              <w:rPr>
                <w:rFonts w:ascii="黑体"/>
                <w:sz w:val="24"/>
              </w:rPr>
            </w:pPr>
          </w:p>
          <w:p>
            <w:pPr>
              <w:pStyle w:val="8"/>
              <w:spacing w:before="1"/>
              <w:rPr>
                <w:rFonts w:ascii="黑体"/>
                <w:sz w:val="17"/>
              </w:rPr>
            </w:pPr>
          </w:p>
          <w:p>
            <w:pPr>
              <w:pStyle w:val="8"/>
              <w:ind w:left="403"/>
              <w:rPr>
                <w:rFonts w:hint="eastAsia" w:ascii="黑体" w:eastAsia="黑体"/>
                <w:sz w:val="24"/>
              </w:rPr>
            </w:pPr>
            <w:r>
              <w:rPr>
                <w:rFonts w:hint="eastAsia" w:ascii="黑体" w:eastAsia="黑体"/>
                <w:sz w:val="24"/>
              </w:rPr>
              <w:t>公开内容（要素）</w:t>
            </w:r>
          </w:p>
        </w:tc>
        <w:tc>
          <w:tcPr>
            <w:tcW w:w="1996" w:type="dxa"/>
            <w:vMerge w:val="restart"/>
          </w:tcPr>
          <w:p>
            <w:pPr>
              <w:pStyle w:val="8"/>
              <w:rPr>
                <w:rFonts w:ascii="黑体"/>
                <w:sz w:val="24"/>
              </w:rPr>
            </w:pPr>
          </w:p>
          <w:p>
            <w:pPr>
              <w:pStyle w:val="8"/>
              <w:spacing w:before="1"/>
              <w:rPr>
                <w:rFonts w:ascii="黑体"/>
                <w:sz w:val="17"/>
              </w:rPr>
            </w:pPr>
          </w:p>
          <w:p>
            <w:pPr>
              <w:pStyle w:val="8"/>
              <w:ind w:left="516"/>
              <w:rPr>
                <w:rFonts w:hint="eastAsia" w:ascii="黑体" w:eastAsia="黑体"/>
                <w:sz w:val="24"/>
              </w:rPr>
            </w:pPr>
            <w:r>
              <w:rPr>
                <w:rFonts w:hint="eastAsia" w:ascii="黑体" w:eastAsia="黑体"/>
                <w:sz w:val="24"/>
              </w:rPr>
              <w:t>公开依据</w:t>
            </w:r>
          </w:p>
        </w:tc>
        <w:tc>
          <w:tcPr>
            <w:tcW w:w="1242" w:type="dxa"/>
            <w:vMerge w:val="restart"/>
          </w:tcPr>
          <w:p>
            <w:pPr>
              <w:pStyle w:val="8"/>
              <w:rPr>
                <w:rFonts w:ascii="黑体"/>
                <w:sz w:val="24"/>
              </w:rPr>
            </w:pPr>
          </w:p>
          <w:p>
            <w:pPr>
              <w:pStyle w:val="8"/>
              <w:spacing w:before="1"/>
              <w:rPr>
                <w:rFonts w:ascii="黑体"/>
                <w:sz w:val="17"/>
              </w:rPr>
            </w:pPr>
          </w:p>
          <w:p>
            <w:pPr>
              <w:pStyle w:val="8"/>
              <w:ind w:left="140"/>
              <w:rPr>
                <w:rFonts w:hint="eastAsia" w:ascii="黑体" w:eastAsia="黑体"/>
                <w:sz w:val="24"/>
              </w:rPr>
            </w:pPr>
            <w:r>
              <w:rPr>
                <w:rFonts w:hint="eastAsia" w:ascii="黑体" w:eastAsia="黑体"/>
                <w:sz w:val="24"/>
              </w:rPr>
              <w:t>公开时限</w:t>
            </w:r>
          </w:p>
        </w:tc>
        <w:tc>
          <w:tcPr>
            <w:tcW w:w="921" w:type="dxa"/>
            <w:vMerge w:val="restart"/>
          </w:tcPr>
          <w:p>
            <w:pPr>
              <w:pStyle w:val="8"/>
              <w:spacing w:before="12"/>
              <w:rPr>
                <w:rFonts w:ascii="黑体"/>
                <w:sz w:val="28"/>
              </w:rPr>
            </w:pPr>
          </w:p>
          <w:p>
            <w:pPr>
              <w:pStyle w:val="8"/>
              <w:spacing w:line="242" w:lineRule="auto"/>
              <w:ind w:left="338" w:right="90" w:hanging="240"/>
              <w:rPr>
                <w:rFonts w:hint="eastAsia" w:ascii="黑体" w:eastAsia="黑体"/>
                <w:sz w:val="24"/>
              </w:rPr>
            </w:pPr>
            <w:r>
              <w:rPr>
                <w:rFonts w:hint="eastAsia" w:ascii="黑体" w:eastAsia="黑体"/>
                <w:sz w:val="24"/>
              </w:rPr>
              <w:t>公开主体</w:t>
            </w:r>
          </w:p>
        </w:tc>
        <w:tc>
          <w:tcPr>
            <w:tcW w:w="1382" w:type="dxa"/>
            <w:vMerge w:val="restart"/>
          </w:tcPr>
          <w:p>
            <w:pPr>
              <w:pStyle w:val="8"/>
              <w:spacing w:before="12"/>
              <w:rPr>
                <w:rFonts w:ascii="黑体"/>
                <w:sz w:val="28"/>
              </w:rPr>
            </w:pPr>
          </w:p>
          <w:p>
            <w:pPr>
              <w:pStyle w:val="8"/>
              <w:spacing w:line="242" w:lineRule="auto"/>
              <w:ind w:left="449" w:right="80" w:hanging="360"/>
              <w:rPr>
                <w:rFonts w:hint="eastAsia" w:ascii="黑体" w:eastAsia="黑体"/>
                <w:sz w:val="24"/>
              </w:rPr>
            </w:pPr>
            <w:r>
              <w:rPr>
                <w:rFonts w:hint="eastAsia" w:ascii="黑体" w:eastAsia="黑体"/>
                <w:sz w:val="24"/>
              </w:rPr>
              <w:t>公开渠道和载体</w:t>
            </w:r>
          </w:p>
        </w:tc>
        <w:tc>
          <w:tcPr>
            <w:tcW w:w="1190" w:type="dxa"/>
            <w:gridSpan w:val="2"/>
          </w:tcPr>
          <w:p>
            <w:pPr>
              <w:pStyle w:val="8"/>
              <w:spacing w:before="35"/>
              <w:ind w:left="114"/>
              <w:rPr>
                <w:rFonts w:hint="eastAsia" w:ascii="黑体" w:eastAsia="黑体"/>
                <w:sz w:val="24"/>
              </w:rPr>
            </w:pPr>
            <w:r>
              <w:rPr>
                <w:rFonts w:hint="eastAsia" w:ascii="黑体" w:eastAsia="黑体"/>
                <w:sz w:val="24"/>
              </w:rPr>
              <w:t>公开对象</w:t>
            </w:r>
          </w:p>
        </w:tc>
        <w:tc>
          <w:tcPr>
            <w:tcW w:w="1101" w:type="dxa"/>
            <w:gridSpan w:val="2"/>
          </w:tcPr>
          <w:p>
            <w:pPr>
              <w:pStyle w:val="8"/>
              <w:spacing w:before="35"/>
              <w:ind w:left="69"/>
              <w:rPr>
                <w:rFonts w:hint="eastAsia" w:ascii="黑体" w:eastAsia="黑体"/>
                <w:sz w:val="24"/>
              </w:rPr>
            </w:pPr>
            <w:r>
              <w:rPr>
                <w:rFonts w:hint="eastAsia" w:ascii="黑体" w:eastAsia="黑体"/>
                <w:sz w:val="24"/>
              </w:rPr>
              <w:t>公开方式</w:t>
            </w:r>
          </w:p>
        </w:tc>
        <w:tc>
          <w:tcPr>
            <w:tcW w:w="1383" w:type="dxa"/>
            <w:gridSpan w:val="2"/>
          </w:tcPr>
          <w:p>
            <w:pPr>
              <w:pStyle w:val="8"/>
              <w:spacing w:before="35"/>
              <w:ind w:left="21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3" w:type="dxa"/>
            <w:vMerge w:val="continue"/>
            <w:tcBorders>
              <w:top w:val="nil"/>
            </w:tcBorders>
          </w:tcPr>
          <w:p>
            <w:pPr>
              <w:rPr>
                <w:sz w:val="2"/>
                <w:szCs w:val="2"/>
              </w:rPr>
            </w:pP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一级事项</w:t>
            </w:r>
          </w:p>
        </w:tc>
        <w:tc>
          <w:tcPr>
            <w:tcW w:w="947" w:type="dxa"/>
          </w:tcPr>
          <w:p>
            <w:pPr>
              <w:pStyle w:val="8"/>
              <w:spacing w:before="178" w:line="242" w:lineRule="auto"/>
              <w:ind w:left="352" w:right="102" w:hanging="240"/>
              <w:rPr>
                <w:rFonts w:hint="eastAsia" w:ascii="黑体" w:eastAsia="黑体"/>
                <w:sz w:val="24"/>
              </w:rPr>
            </w:pPr>
            <w:r>
              <w:rPr>
                <w:rFonts w:hint="eastAsia" w:ascii="黑体" w:eastAsia="黑体"/>
                <w:sz w:val="24"/>
              </w:rPr>
              <w:t>二级事项</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178" w:line="242" w:lineRule="auto"/>
              <w:ind w:left="159" w:right="31" w:hanging="120"/>
              <w:rPr>
                <w:rFonts w:hint="eastAsia" w:ascii="黑体" w:eastAsia="黑体"/>
                <w:sz w:val="24"/>
              </w:rPr>
            </w:pPr>
            <w:r>
              <w:rPr>
                <w:rFonts w:hint="eastAsia" w:ascii="黑体" w:eastAsia="黑体"/>
                <w:sz w:val="24"/>
              </w:rPr>
              <w:t>全社会</w:t>
            </w: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特定群众</w:t>
            </w:r>
          </w:p>
        </w:tc>
        <w:tc>
          <w:tcPr>
            <w:tcW w:w="474" w:type="dxa"/>
          </w:tcPr>
          <w:p>
            <w:pPr>
              <w:pStyle w:val="8"/>
              <w:spacing w:before="178" w:line="242" w:lineRule="auto"/>
              <w:ind w:left="117" w:right="104"/>
              <w:rPr>
                <w:rFonts w:hint="eastAsia" w:ascii="黑体" w:eastAsia="黑体"/>
                <w:sz w:val="24"/>
              </w:rPr>
            </w:pPr>
            <w:r>
              <w:rPr>
                <w:rFonts w:hint="eastAsia" w:ascii="黑体" w:eastAsia="黑体"/>
                <w:sz w:val="24"/>
              </w:rPr>
              <w:t>主动</w:t>
            </w:r>
          </w:p>
        </w:tc>
        <w:tc>
          <w:tcPr>
            <w:tcW w:w="627" w:type="dxa"/>
          </w:tcPr>
          <w:p>
            <w:pPr>
              <w:pStyle w:val="8"/>
              <w:spacing w:before="22" w:line="242" w:lineRule="auto"/>
              <w:ind w:left="72" w:right="62"/>
              <w:jc w:val="both"/>
              <w:rPr>
                <w:rFonts w:hint="eastAsia" w:ascii="黑体" w:eastAsia="黑体"/>
                <w:sz w:val="24"/>
              </w:rPr>
            </w:pPr>
            <w:r>
              <w:rPr>
                <w:rFonts w:hint="eastAsia" w:ascii="黑体" w:eastAsia="黑体"/>
                <w:sz w:val="24"/>
              </w:rPr>
              <w:t>依申请公开</w:t>
            </w:r>
          </w:p>
        </w:tc>
        <w:tc>
          <w:tcPr>
            <w:tcW w:w="691" w:type="dxa"/>
          </w:tcPr>
          <w:p>
            <w:pPr>
              <w:pStyle w:val="8"/>
              <w:rPr>
                <w:rFonts w:ascii="黑体"/>
                <w:sz w:val="26"/>
              </w:rPr>
            </w:pPr>
          </w:p>
          <w:p>
            <w:pPr>
              <w:pStyle w:val="8"/>
              <w:spacing w:before="1"/>
              <w:ind w:left="105"/>
              <w:rPr>
                <w:rFonts w:hint="eastAsia" w:ascii="黑体" w:eastAsia="黑体"/>
                <w:sz w:val="24"/>
              </w:rPr>
            </w:pPr>
            <w:r>
              <w:rPr>
                <w:rFonts w:hint="eastAsia" w:ascii="黑体" w:eastAsia="黑体"/>
                <w:sz w:val="24"/>
              </w:rPr>
              <w:t>县级</w:t>
            </w:r>
          </w:p>
        </w:tc>
        <w:tc>
          <w:tcPr>
            <w:tcW w:w="692" w:type="dxa"/>
          </w:tcPr>
          <w:p>
            <w:pPr>
              <w:pStyle w:val="8"/>
              <w:spacing w:before="178" w:line="242" w:lineRule="auto"/>
              <w:ind w:left="225" w:right="2" w:hanging="212"/>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47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82"/>
              <w:rPr>
                <w:sz w:val="21"/>
              </w:rPr>
            </w:pPr>
            <w:r>
              <w:rPr>
                <w:w w:val="99"/>
                <w:sz w:val="21"/>
              </w:rPr>
              <w:t>1</w:t>
            </w:r>
          </w:p>
        </w:tc>
        <w:tc>
          <w:tcPr>
            <w:tcW w:w="627" w:type="dxa"/>
          </w:tcPr>
          <w:p>
            <w:pPr>
              <w:pStyle w:val="8"/>
              <w:rPr>
                <w:rFonts w:ascii="黑体"/>
                <w:sz w:val="20"/>
              </w:rPr>
            </w:pPr>
          </w:p>
          <w:p>
            <w:pPr>
              <w:pStyle w:val="8"/>
              <w:spacing w:before="9"/>
              <w:rPr>
                <w:rFonts w:ascii="黑体"/>
                <w:sz w:val="16"/>
              </w:rPr>
            </w:pPr>
          </w:p>
          <w:p>
            <w:pPr>
              <w:pStyle w:val="8"/>
              <w:spacing w:line="278" w:lineRule="auto"/>
              <w:ind w:left="103" w:right="93"/>
              <w:jc w:val="both"/>
              <w:rPr>
                <w:sz w:val="21"/>
              </w:rPr>
            </w:pPr>
            <w:r>
              <w:rPr>
                <w:sz w:val="21"/>
              </w:rPr>
              <w:t>社会保险登记</w:t>
            </w:r>
          </w:p>
        </w:tc>
        <w:tc>
          <w:tcPr>
            <w:tcW w:w="947" w:type="dxa"/>
          </w:tcPr>
          <w:p>
            <w:pPr>
              <w:pStyle w:val="8"/>
              <w:rPr>
                <w:rFonts w:ascii="黑体"/>
                <w:sz w:val="20"/>
              </w:rPr>
            </w:pPr>
          </w:p>
          <w:p>
            <w:pPr>
              <w:pStyle w:val="8"/>
              <w:spacing w:before="9"/>
              <w:rPr>
                <w:rFonts w:ascii="黑体"/>
                <w:sz w:val="16"/>
              </w:rPr>
            </w:pPr>
          </w:p>
          <w:p>
            <w:pPr>
              <w:pStyle w:val="8"/>
              <w:spacing w:line="278" w:lineRule="auto"/>
              <w:ind w:left="52" w:right="44"/>
              <w:jc w:val="both"/>
              <w:rPr>
                <w:sz w:val="21"/>
              </w:rPr>
            </w:pPr>
            <w:r>
              <w:rPr>
                <w:sz w:val="21"/>
              </w:rPr>
              <w:t>城乡居民养老保险参保登记</w:t>
            </w:r>
          </w:p>
        </w:tc>
        <w:tc>
          <w:tcPr>
            <w:tcW w:w="2726" w:type="dxa"/>
          </w:tcPr>
          <w:p>
            <w:pPr>
              <w:pStyle w:val="8"/>
              <w:spacing w:before="159"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7"/>
              <w:rPr>
                <w:rFonts w:ascii="黑体"/>
                <w:sz w:val="24"/>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18"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spacing w:before="12"/>
              <w:rPr>
                <w:rFonts w:ascii="黑体"/>
                <w:sz w:val="28"/>
              </w:rPr>
            </w:pPr>
          </w:p>
          <w:p>
            <w:pPr>
              <w:pStyle w:val="8"/>
              <w:spacing w:line="278" w:lineRule="auto"/>
              <w:ind w:left="250" w:right="32" w:hanging="212"/>
              <w:rPr>
                <w:sz w:val="21"/>
              </w:rPr>
            </w:pPr>
            <w:r>
              <w:rPr>
                <w:rFonts w:hint="eastAsia"/>
                <w:sz w:val="21"/>
                <w:lang w:eastAsia="zh-CN"/>
              </w:rPr>
              <w:t>东张镇人社</w:t>
            </w:r>
            <w:r>
              <w:rPr>
                <w:sz w:val="21"/>
              </w:rPr>
              <w:t>所</w:t>
            </w:r>
          </w:p>
        </w:tc>
        <w:tc>
          <w:tcPr>
            <w:tcW w:w="1382" w:type="dxa"/>
          </w:tcPr>
          <w:p>
            <w:pPr>
              <w:pStyle w:val="8"/>
              <w:numPr>
                <w:ilvl w:val="0"/>
                <w:numId w:val="91"/>
              </w:numPr>
              <w:tabs>
                <w:tab w:val="left" w:pos="226"/>
              </w:tabs>
              <w:spacing w:before="36" w:after="0" w:line="278" w:lineRule="auto"/>
              <w:ind w:left="15" w:right="96" w:firstLine="0"/>
              <w:jc w:val="left"/>
              <w:rPr>
                <w:sz w:val="21"/>
              </w:rPr>
            </w:pPr>
            <w:r>
              <w:rPr>
                <w:spacing w:val="-3"/>
                <w:sz w:val="21"/>
              </w:rPr>
              <w:t>便民服务中</w:t>
            </w:r>
            <w:r>
              <w:rPr>
                <w:sz w:val="21"/>
              </w:rPr>
              <w:t>心</w:t>
            </w:r>
          </w:p>
          <w:p>
            <w:pPr>
              <w:pStyle w:val="8"/>
              <w:numPr>
                <w:ilvl w:val="0"/>
                <w:numId w:val="91"/>
              </w:numPr>
              <w:tabs>
                <w:tab w:val="left" w:pos="226"/>
              </w:tabs>
              <w:spacing w:before="0" w:after="0" w:line="269" w:lineRule="exact"/>
              <w:ind w:left="225" w:right="0" w:hanging="211"/>
              <w:jc w:val="left"/>
              <w:rPr>
                <w:sz w:val="21"/>
              </w:rPr>
            </w:pPr>
            <w:r>
              <w:rPr>
                <w:w w:val="95"/>
                <w:sz w:val="21"/>
              </w:rPr>
              <w:t>镇公示栏</w:t>
            </w:r>
          </w:p>
          <w:p>
            <w:pPr>
              <w:pStyle w:val="8"/>
              <w:numPr>
                <w:ilvl w:val="0"/>
                <w:numId w:val="91"/>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trPr>
        <w:tc>
          <w:tcPr>
            <w:tcW w:w="473" w:type="dxa"/>
          </w:tcPr>
          <w:p>
            <w:pPr>
              <w:pStyle w:val="8"/>
              <w:rPr>
                <w:rFonts w:ascii="黑体"/>
                <w:sz w:val="20"/>
              </w:rPr>
            </w:pPr>
          </w:p>
          <w:p>
            <w:pPr>
              <w:pStyle w:val="8"/>
              <w:rPr>
                <w:rFonts w:ascii="黑体"/>
                <w:sz w:val="20"/>
              </w:rPr>
            </w:pPr>
          </w:p>
          <w:p>
            <w:pPr>
              <w:pStyle w:val="8"/>
              <w:rPr>
                <w:rFonts w:ascii="黑体"/>
                <w:sz w:val="24"/>
              </w:rPr>
            </w:pPr>
          </w:p>
          <w:p>
            <w:pPr>
              <w:pStyle w:val="8"/>
              <w:ind w:left="182"/>
              <w:rPr>
                <w:sz w:val="21"/>
              </w:rPr>
            </w:pPr>
            <w:r>
              <w:rPr>
                <w:w w:val="99"/>
                <w:sz w:val="21"/>
              </w:rPr>
              <w:t>2</w:t>
            </w:r>
          </w:p>
        </w:tc>
        <w:tc>
          <w:tcPr>
            <w:tcW w:w="627" w:type="dxa"/>
          </w:tcPr>
          <w:p>
            <w:pPr>
              <w:pStyle w:val="8"/>
              <w:spacing w:before="4"/>
              <w:rPr>
                <w:rFonts w:ascii="黑体"/>
                <w:sz w:val="15"/>
              </w:rPr>
            </w:pPr>
          </w:p>
          <w:p>
            <w:pPr>
              <w:pStyle w:val="8"/>
              <w:spacing w:line="278" w:lineRule="auto"/>
              <w:ind w:left="103" w:right="93"/>
              <w:jc w:val="both"/>
              <w:rPr>
                <w:sz w:val="21"/>
              </w:rPr>
            </w:pPr>
            <w:r>
              <w:rPr>
                <w:sz w:val="21"/>
              </w:rPr>
              <w:t>社会保险参保信息维护</w:t>
            </w:r>
          </w:p>
        </w:tc>
        <w:tc>
          <w:tcPr>
            <w:tcW w:w="947" w:type="dxa"/>
          </w:tcPr>
          <w:p>
            <w:pPr>
              <w:pStyle w:val="8"/>
              <w:rPr>
                <w:rFonts w:ascii="黑体"/>
                <w:sz w:val="20"/>
              </w:rPr>
            </w:pPr>
          </w:p>
          <w:p>
            <w:pPr>
              <w:pStyle w:val="8"/>
              <w:rPr>
                <w:rFonts w:ascii="黑体"/>
                <w:sz w:val="20"/>
              </w:rPr>
            </w:pPr>
          </w:p>
          <w:p>
            <w:pPr>
              <w:pStyle w:val="8"/>
              <w:spacing w:before="152" w:line="278" w:lineRule="auto"/>
              <w:ind w:left="52" w:right="44"/>
              <w:rPr>
                <w:sz w:val="21"/>
              </w:rPr>
            </w:pPr>
            <w:r>
              <w:rPr>
                <w:sz w:val="21"/>
              </w:rPr>
              <w:t>个人基本信息变更</w:t>
            </w:r>
          </w:p>
        </w:tc>
        <w:tc>
          <w:tcPr>
            <w:tcW w:w="2726" w:type="dxa"/>
          </w:tcPr>
          <w:p>
            <w:pPr>
              <w:pStyle w:val="8"/>
              <w:spacing w:before="4"/>
              <w:rPr>
                <w:rFonts w:ascii="黑体"/>
                <w:sz w:val="15"/>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6"/>
              <w:rPr>
                <w:rFonts w:ascii="黑体"/>
                <w:sz w:val="27"/>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55"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rPr>
                <w:rFonts w:ascii="黑体"/>
                <w:sz w:val="20"/>
              </w:rPr>
            </w:pPr>
          </w:p>
          <w:p>
            <w:pPr>
              <w:pStyle w:val="8"/>
              <w:spacing w:before="152" w:line="278" w:lineRule="auto"/>
              <w:ind w:left="250" w:right="32" w:hanging="212"/>
              <w:rPr>
                <w:sz w:val="21"/>
              </w:rPr>
            </w:pPr>
            <w:r>
              <w:rPr>
                <w:rFonts w:hint="eastAsia"/>
                <w:sz w:val="21"/>
                <w:lang w:eastAsia="zh-CN"/>
              </w:rPr>
              <w:t>东张镇人社</w:t>
            </w:r>
            <w:r>
              <w:rPr>
                <w:sz w:val="21"/>
              </w:rPr>
              <w:t>所</w:t>
            </w:r>
          </w:p>
        </w:tc>
        <w:tc>
          <w:tcPr>
            <w:tcW w:w="1382" w:type="dxa"/>
          </w:tcPr>
          <w:p>
            <w:pPr>
              <w:pStyle w:val="8"/>
              <w:numPr>
                <w:ilvl w:val="0"/>
                <w:numId w:val="92"/>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2"/>
              </w:numPr>
              <w:tabs>
                <w:tab w:val="left" w:pos="226"/>
              </w:tabs>
              <w:spacing w:before="0" w:after="0" w:line="269" w:lineRule="exact"/>
              <w:ind w:left="225" w:right="0" w:hanging="211"/>
              <w:jc w:val="left"/>
              <w:rPr>
                <w:sz w:val="21"/>
              </w:rPr>
            </w:pPr>
            <w:r>
              <w:rPr>
                <w:w w:val="95"/>
                <w:sz w:val="21"/>
              </w:rPr>
              <w:t>镇公示栏</w:t>
            </w:r>
          </w:p>
          <w:p>
            <w:pPr>
              <w:pStyle w:val="8"/>
              <w:numPr>
                <w:ilvl w:val="0"/>
                <w:numId w:val="92"/>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4"/>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4"/>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4"/>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47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82"/>
              <w:rPr>
                <w:sz w:val="21"/>
              </w:rPr>
            </w:pPr>
            <w:r>
              <w:rPr>
                <w:w w:val="99"/>
                <w:sz w:val="21"/>
              </w:rPr>
              <w:t>3</w:t>
            </w:r>
          </w:p>
        </w:tc>
        <w:tc>
          <w:tcPr>
            <w:tcW w:w="627" w:type="dxa"/>
          </w:tcPr>
          <w:p>
            <w:pPr>
              <w:pStyle w:val="8"/>
              <w:rPr>
                <w:rFonts w:ascii="黑体"/>
                <w:sz w:val="20"/>
              </w:rPr>
            </w:pPr>
          </w:p>
          <w:p>
            <w:pPr>
              <w:pStyle w:val="8"/>
              <w:spacing w:before="9"/>
              <w:rPr>
                <w:rFonts w:ascii="黑体"/>
                <w:sz w:val="15"/>
              </w:rPr>
            </w:pPr>
          </w:p>
          <w:p>
            <w:pPr>
              <w:pStyle w:val="8"/>
              <w:spacing w:line="278" w:lineRule="auto"/>
              <w:ind w:left="103" w:right="93"/>
              <w:jc w:val="both"/>
              <w:rPr>
                <w:sz w:val="21"/>
              </w:rPr>
            </w:pPr>
            <w:r>
              <w:rPr>
                <w:sz w:val="21"/>
              </w:rPr>
              <w:t>社会保障卡服务</w:t>
            </w:r>
          </w:p>
        </w:tc>
        <w:tc>
          <w:tcPr>
            <w:tcW w:w="947"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157" w:right="44" w:hanging="106"/>
              <w:rPr>
                <w:sz w:val="21"/>
              </w:rPr>
            </w:pPr>
            <w:r>
              <w:rPr>
                <w:sz w:val="21"/>
              </w:rPr>
              <w:t>社会保障卡申领</w:t>
            </w:r>
          </w:p>
        </w:tc>
        <w:tc>
          <w:tcPr>
            <w:tcW w:w="2726" w:type="dxa"/>
          </w:tcPr>
          <w:p>
            <w:pPr>
              <w:pStyle w:val="8"/>
              <w:spacing w:before="7"/>
              <w:rPr>
                <w:rFonts w:ascii="黑体"/>
                <w:sz w:val="23"/>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146" w:line="278" w:lineRule="auto"/>
              <w:ind w:left="15" w:right="108" w:firstLine="141"/>
              <w:rPr>
                <w:sz w:val="21"/>
              </w:rPr>
            </w:pPr>
            <w:r>
              <w:rPr>
                <w:sz w:val="21"/>
              </w:rPr>
              <w:t>《政府信息公开条</w:t>
            </w:r>
            <w:r>
              <w:rPr>
                <w:spacing w:val="-27"/>
                <w:w w:val="95"/>
                <w:sz w:val="21"/>
              </w:rPr>
              <w:t>例》、《社会保险法》</w:t>
            </w:r>
          </w:p>
          <w:p>
            <w:pPr>
              <w:pStyle w:val="8"/>
              <w:spacing w:line="278" w:lineRule="auto"/>
              <w:ind w:left="15" w:right="41" w:firstLine="38"/>
              <w:jc w:val="both"/>
              <w:rPr>
                <w:sz w:val="21"/>
              </w:rPr>
            </w:pPr>
            <w:r>
              <w:rPr>
                <w:spacing w:val="-2"/>
                <w:sz w:val="21"/>
              </w:rPr>
              <w:t>《人力资源和社会保</w:t>
            </w:r>
            <w:r>
              <w:rPr>
                <w:sz w:val="21"/>
              </w:rPr>
              <w:t>障部关于印发“中华人民共和国社会保障</w:t>
            </w:r>
            <w:r>
              <w:rPr>
                <w:spacing w:val="-6"/>
                <w:sz w:val="21"/>
              </w:rPr>
              <w:t>卡”管理办法的通知</w:t>
            </w:r>
          </w:p>
        </w:tc>
        <w:tc>
          <w:tcPr>
            <w:tcW w:w="1242" w:type="dxa"/>
          </w:tcPr>
          <w:p>
            <w:pPr>
              <w:pStyle w:val="8"/>
              <w:spacing w:before="7"/>
              <w:rPr>
                <w:rFonts w:ascii="黑体"/>
                <w:sz w:val="23"/>
              </w:rPr>
            </w:pPr>
          </w:p>
          <w:p>
            <w:pPr>
              <w:pStyle w:val="8"/>
              <w:spacing w:line="213" w:lineRule="exact"/>
              <w:ind w:left="92" w:right="85"/>
              <w:jc w:val="center"/>
              <w:rPr>
                <w:sz w:val="21"/>
              </w:rPr>
            </w:pPr>
            <w:r>
              <w:rPr>
                <w:w w:val="95"/>
                <w:sz w:val="21"/>
              </w:rPr>
              <w:t>公开事项信</w:t>
            </w:r>
          </w:p>
          <w:p>
            <w:pPr>
              <w:pStyle w:val="8"/>
              <w:spacing w:line="156" w:lineRule="exact"/>
              <w:ind w:left="-121" w:right="1141"/>
              <w:jc w:val="center"/>
              <w:rPr>
                <w:sz w:val="21"/>
              </w:rPr>
            </w:pPr>
            <w:r>
              <w:rPr>
                <w:w w:val="99"/>
                <w:sz w:val="21"/>
              </w:rPr>
              <w:t>、</w:t>
            </w:r>
          </w:p>
          <w:p>
            <w:pPr>
              <w:pStyle w:val="8"/>
              <w:spacing w:line="213" w:lineRule="exact"/>
              <w:ind w:left="92" w:right="85"/>
              <w:jc w:val="center"/>
              <w:rPr>
                <w:sz w:val="21"/>
              </w:rPr>
            </w:pPr>
            <w:r>
              <w:rPr>
                <w:w w:val="95"/>
                <w:sz w:val="21"/>
              </w:rPr>
              <w:t>息形成或变</w:t>
            </w:r>
          </w:p>
          <w:p>
            <w:pPr>
              <w:pStyle w:val="8"/>
              <w:spacing w:before="2" w:line="310" w:lineRule="atLeast"/>
              <w:ind w:left="35" w:right="25"/>
              <w:jc w:val="center"/>
              <w:rPr>
                <w:sz w:val="21"/>
              </w:rPr>
            </w:pPr>
            <w:r>
              <w:rPr>
                <w:sz w:val="21"/>
              </w:rPr>
              <w:t>更之日起 20 个工作日内公开</w:t>
            </w:r>
          </w:p>
          <w:p>
            <w:pPr>
              <w:pStyle w:val="8"/>
              <w:spacing w:line="160" w:lineRule="exact"/>
              <w:ind w:left="-121" w:right="1141"/>
              <w:jc w:val="center"/>
              <w:rPr>
                <w:sz w:val="21"/>
              </w:rPr>
            </w:pPr>
            <w:r>
              <w:rPr>
                <w:w w:val="99"/>
                <w:sz w:val="21"/>
              </w:rPr>
              <w:t>》</w:t>
            </w:r>
          </w:p>
        </w:tc>
        <w:tc>
          <w:tcPr>
            <w:tcW w:w="921"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250" w:right="32" w:hanging="212"/>
              <w:rPr>
                <w:sz w:val="21"/>
              </w:rPr>
            </w:pPr>
            <w:r>
              <w:rPr>
                <w:rFonts w:hint="eastAsia"/>
                <w:sz w:val="21"/>
                <w:lang w:eastAsia="zh-CN"/>
              </w:rPr>
              <w:t>东张镇社保</w:t>
            </w:r>
            <w:r>
              <w:rPr>
                <w:sz w:val="21"/>
              </w:rPr>
              <w:t>所</w:t>
            </w:r>
          </w:p>
        </w:tc>
        <w:tc>
          <w:tcPr>
            <w:tcW w:w="1382" w:type="dxa"/>
          </w:tcPr>
          <w:p>
            <w:pPr>
              <w:pStyle w:val="8"/>
              <w:numPr>
                <w:ilvl w:val="0"/>
                <w:numId w:val="93"/>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3"/>
              </w:numPr>
              <w:tabs>
                <w:tab w:val="left" w:pos="226"/>
              </w:tabs>
              <w:spacing w:before="0" w:after="0" w:line="269" w:lineRule="exact"/>
              <w:ind w:left="225" w:right="0" w:hanging="211"/>
              <w:jc w:val="left"/>
              <w:rPr>
                <w:sz w:val="21"/>
              </w:rPr>
            </w:pPr>
            <w:r>
              <w:rPr>
                <w:w w:val="95"/>
                <w:sz w:val="21"/>
              </w:rPr>
              <w:t>镇公示栏</w:t>
            </w:r>
          </w:p>
          <w:p>
            <w:pPr>
              <w:pStyle w:val="8"/>
              <w:numPr>
                <w:ilvl w:val="0"/>
                <w:numId w:val="93"/>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3" w:type="dxa"/>
            <w:vMerge w:val="restart"/>
          </w:tcPr>
          <w:p>
            <w:pPr>
              <w:pStyle w:val="8"/>
              <w:rPr>
                <w:rFonts w:ascii="Times New Roman"/>
                <w:sz w:val="20"/>
              </w:rPr>
            </w:pPr>
          </w:p>
        </w:tc>
        <w:tc>
          <w:tcPr>
            <w:tcW w:w="627" w:type="dxa"/>
            <w:vMerge w:val="restart"/>
          </w:tcPr>
          <w:p>
            <w:pPr>
              <w:pStyle w:val="8"/>
              <w:rPr>
                <w:rFonts w:ascii="Times New Roman"/>
                <w:sz w:val="20"/>
              </w:rPr>
            </w:pPr>
          </w:p>
        </w:tc>
        <w:tc>
          <w:tcPr>
            <w:tcW w:w="947" w:type="dxa"/>
            <w:tcBorders>
              <w:bottom w:val="nil"/>
            </w:tcBorders>
          </w:tcPr>
          <w:p>
            <w:pPr>
              <w:pStyle w:val="8"/>
              <w:spacing w:before="35" w:line="266" w:lineRule="exact"/>
              <w:ind w:left="31" w:right="26"/>
              <w:jc w:val="center"/>
              <w:rPr>
                <w:sz w:val="21"/>
              </w:rPr>
            </w:pPr>
            <w:r>
              <w:rPr>
                <w:sz w:val="21"/>
              </w:rPr>
              <w:t>社会保障</w:t>
            </w:r>
          </w:p>
        </w:tc>
        <w:tc>
          <w:tcPr>
            <w:tcW w:w="2726" w:type="dxa"/>
            <w:vMerge w:val="restart"/>
          </w:tcPr>
          <w:p>
            <w:pPr>
              <w:pStyle w:val="8"/>
              <w:rPr>
                <w:rFonts w:ascii="Times New Roman"/>
                <w:sz w:val="20"/>
              </w:rPr>
            </w:pPr>
          </w:p>
          <w:p>
            <w:pPr>
              <w:pStyle w:val="8"/>
              <w:spacing w:before="9"/>
              <w:rPr>
                <w:rFonts w:ascii="Times New Roman"/>
                <w:sz w:val="21"/>
              </w:rPr>
            </w:pPr>
          </w:p>
          <w:p>
            <w:pPr>
              <w:pStyle w:val="8"/>
              <w:spacing w:before="1"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vMerge w:val="restart"/>
          </w:tcPr>
          <w:p>
            <w:pPr>
              <w:pStyle w:val="8"/>
              <w:rPr>
                <w:rFonts w:ascii="Times New Roman"/>
                <w:sz w:val="20"/>
              </w:rPr>
            </w:pPr>
          </w:p>
        </w:tc>
        <w:tc>
          <w:tcPr>
            <w:tcW w:w="1242" w:type="dxa"/>
            <w:vMerge w:val="restart"/>
          </w:tcPr>
          <w:p>
            <w:pPr>
              <w:pStyle w:val="8"/>
              <w:rPr>
                <w:rFonts w:ascii="Times New Roman"/>
                <w:sz w:val="20"/>
              </w:rPr>
            </w:pPr>
          </w:p>
        </w:tc>
        <w:tc>
          <w:tcPr>
            <w:tcW w:w="921" w:type="dxa"/>
            <w:vMerge w:val="restart"/>
          </w:tcPr>
          <w:p>
            <w:pPr>
              <w:pStyle w:val="8"/>
              <w:rPr>
                <w:rFonts w:ascii="Times New Roman"/>
                <w:sz w:val="20"/>
              </w:rPr>
            </w:pPr>
          </w:p>
        </w:tc>
        <w:tc>
          <w:tcPr>
            <w:tcW w:w="1382" w:type="dxa"/>
            <w:tcBorders>
              <w:bottom w:val="nil"/>
            </w:tcBorders>
          </w:tcPr>
          <w:p>
            <w:pPr>
              <w:pStyle w:val="8"/>
              <w:numPr>
                <w:ilvl w:val="0"/>
                <w:numId w:val="94"/>
              </w:numPr>
              <w:tabs>
                <w:tab w:val="left" w:pos="226"/>
              </w:tabs>
              <w:spacing w:before="35" w:after="0" w:line="266" w:lineRule="exact"/>
              <w:ind w:left="225" w:right="0" w:hanging="211"/>
              <w:jc w:val="left"/>
              <w:rPr>
                <w:sz w:val="21"/>
              </w:rPr>
            </w:pPr>
            <w:r>
              <w:rPr>
                <w:sz w:val="21"/>
              </w:rPr>
              <w:t>便民服务中</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卡启（含</w:t>
            </w:r>
          </w:p>
          <w:p>
            <w:pPr>
              <w:pStyle w:val="8"/>
              <w:spacing w:before="43" w:line="266" w:lineRule="exact"/>
              <w:ind w:left="52"/>
              <w:rPr>
                <w:sz w:val="21"/>
              </w:rPr>
            </w:pPr>
            <w:r>
              <w:rPr>
                <w:w w:val="95"/>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spacing w:before="16"/>
              <w:ind w:left="15"/>
              <w:rPr>
                <w:sz w:val="21"/>
              </w:rPr>
            </w:pPr>
            <w:r>
              <w:rPr>
                <w:w w:val="99"/>
                <w:sz w:val="21"/>
              </w:rPr>
              <w:t>心</w:t>
            </w:r>
          </w:p>
          <w:p>
            <w:pPr>
              <w:pStyle w:val="8"/>
              <w:numPr>
                <w:ilvl w:val="0"/>
                <w:numId w:val="95"/>
              </w:numPr>
              <w:tabs>
                <w:tab w:val="left" w:pos="226"/>
              </w:tabs>
              <w:spacing w:before="43" w:after="0" w:line="266" w:lineRule="exact"/>
              <w:ind w:left="225" w:right="0" w:hanging="211"/>
              <w:jc w:val="left"/>
              <w:rPr>
                <w:sz w:val="21"/>
              </w:rPr>
            </w:pPr>
            <w:r>
              <w:rPr>
                <w:sz w:val="21"/>
              </w:rPr>
              <w:t>镇公示栏</w:t>
            </w:r>
          </w:p>
        </w:tc>
        <w:tc>
          <w:tcPr>
            <w:tcW w:w="563" w:type="dxa"/>
            <w:tcBorders>
              <w:top w:val="nil"/>
              <w:bottom w:val="nil"/>
            </w:tcBorders>
          </w:tcPr>
          <w:p>
            <w:pPr>
              <w:pStyle w:val="8"/>
              <w:spacing w:before="2"/>
              <w:rPr>
                <w:rFonts w:ascii="Times New Roman"/>
                <w:sz w:val="16"/>
              </w:rPr>
            </w:pPr>
          </w:p>
          <w:p>
            <w:pPr>
              <w:pStyle w:val="8"/>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2"/>
              <w:rPr>
                <w:rFonts w:ascii="Times New Roman"/>
                <w:sz w:val="16"/>
              </w:rPr>
            </w:pPr>
          </w:p>
          <w:p>
            <w:pPr>
              <w:pStyle w:val="8"/>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2"/>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卡银行账</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numPr>
                <w:ilvl w:val="0"/>
                <w:numId w:val="96"/>
              </w:numPr>
              <w:tabs>
                <w:tab w:val="left" w:pos="226"/>
              </w:tabs>
              <w:spacing w:before="16" w:after="0" w:line="240" w:lineRule="auto"/>
              <w:ind w:left="225" w:right="0" w:hanging="211"/>
              <w:jc w:val="left"/>
              <w:rPr>
                <w:sz w:val="21"/>
              </w:rPr>
            </w:pPr>
            <w:r>
              <w:rPr>
                <w:sz w:val="21"/>
              </w:rPr>
              <w:t>村公示栏</w:t>
            </w: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37" w:line="266" w:lineRule="exact"/>
              <w:ind w:left="31" w:right="26"/>
              <w:jc w:val="center"/>
              <w:rPr>
                <w:sz w:val="21"/>
              </w:rPr>
            </w:pPr>
            <w:r>
              <w:rPr>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line="266" w:lineRule="exact"/>
              <w:ind w:left="31" w:right="26"/>
              <w:jc w:val="center"/>
              <w:rPr>
                <w:sz w:val="21"/>
              </w:rPr>
            </w:pPr>
            <w:r>
              <w:rPr>
                <w:sz w:val="21"/>
              </w:rPr>
              <w:t>卡应用状</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top w:val="nil"/>
              <w:bottom w:val="nil"/>
            </w:tcBorders>
          </w:tcPr>
          <w:p>
            <w:pPr>
              <w:pStyle w:val="8"/>
              <w:spacing w:before="16" w:line="26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line="26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line="26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4"/>
              <w:jc w:val="center"/>
              <w:rPr>
                <w:sz w:val="21"/>
              </w:rPr>
            </w:pPr>
            <w:r>
              <w:rPr>
                <w:sz w:val="21"/>
              </w:rPr>
              <w:t>态查询</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tcBorders>
          </w:tcPr>
          <w:p>
            <w:pPr>
              <w:pStyle w:val="8"/>
              <w:rPr>
                <w:rFonts w:ascii="Times New Roman"/>
                <w:sz w:val="20"/>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60" w:line="266" w:lineRule="exact"/>
              <w:ind w:left="31" w:right="26"/>
              <w:jc w:val="center"/>
              <w:rPr>
                <w:sz w:val="21"/>
              </w:rPr>
            </w:pPr>
            <w:r>
              <w:rPr>
                <w:sz w:val="21"/>
              </w:rPr>
              <w:t>社会保障</w:t>
            </w:r>
          </w:p>
        </w:tc>
        <w:tc>
          <w:tcPr>
            <w:tcW w:w="2726" w:type="dxa"/>
            <w:tcBorders>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7"/>
              </w:numPr>
              <w:tabs>
                <w:tab w:val="left" w:pos="226"/>
              </w:tabs>
              <w:spacing w:before="159" w:after="0" w:line="278" w:lineRule="auto"/>
              <w:ind w:left="15" w:right="96" w:firstLine="0"/>
              <w:jc w:val="left"/>
              <w:rPr>
                <w:sz w:val="21"/>
              </w:rPr>
            </w:pPr>
            <w:r>
              <w:rPr>
                <w:spacing w:val="-3"/>
                <w:sz w:val="21"/>
              </w:rPr>
              <w:t>便民服务中</w:t>
            </w:r>
            <w:r>
              <w:rPr>
                <w:sz w:val="21"/>
              </w:rPr>
              <w:t>心</w:t>
            </w:r>
          </w:p>
          <w:p>
            <w:pPr>
              <w:pStyle w:val="8"/>
              <w:numPr>
                <w:ilvl w:val="0"/>
                <w:numId w:val="97"/>
              </w:numPr>
              <w:tabs>
                <w:tab w:val="left" w:pos="226"/>
              </w:tabs>
              <w:spacing w:before="0" w:after="0" w:line="269" w:lineRule="exact"/>
              <w:ind w:left="225" w:right="0" w:hanging="211"/>
              <w:jc w:val="left"/>
              <w:rPr>
                <w:sz w:val="21"/>
              </w:rPr>
            </w:pPr>
            <w:r>
              <w:rPr>
                <w:w w:val="95"/>
                <w:sz w:val="21"/>
              </w:rPr>
              <w:t>镇公示栏</w:t>
            </w:r>
          </w:p>
          <w:p>
            <w:pPr>
              <w:pStyle w:val="8"/>
              <w:numPr>
                <w:ilvl w:val="0"/>
                <w:numId w:val="97"/>
              </w:numPr>
              <w:tabs>
                <w:tab w:val="left" w:pos="226"/>
              </w:tabs>
              <w:spacing w:before="43" w:after="0" w:line="240" w:lineRule="auto"/>
              <w:ind w:left="225" w:right="0" w:hanging="211"/>
              <w:jc w:val="left"/>
              <w:rPr>
                <w:sz w:val="21"/>
              </w:rPr>
            </w:pPr>
            <w:r>
              <w:rPr>
                <w:w w:val="95"/>
                <w:sz w:val="21"/>
              </w:rPr>
              <w:t>村公示栏</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卡信息变</w:t>
            </w:r>
          </w:p>
          <w:p>
            <w:pPr>
              <w:pStyle w:val="8"/>
              <w:spacing w:before="43" w:line="266" w:lineRule="exact"/>
              <w:ind w:left="52"/>
              <w:rPr>
                <w:sz w:val="21"/>
              </w:rPr>
            </w:pPr>
            <w:r>
              <w:rPr>
                <w:w w:val="95"/>
                <w:sz w:val="21"/>
              </w:rPr>
              <w:t>更（非关</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72"/>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72"/>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72"/>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键信息）</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05"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卡密码修</w:t>
            </w:r>
          </w:p>
        </w:tc>
        <w:tc>
          <w:tcPr>
            <w:tcW w:w="2726" w:type="dxa"/>
            <w:tcBorders>
              <w:top w:val="nil"/>
              <w:bottom w:val="nil"/>
            </w:tcBorders>
          </w:tcPr>
          <w:p>
            <w:pPr>
              <w:pStyle w:val="8"/>
              <w:spacing w:before="105" w:line="222" w:lineRule="exact"/>
              <w:ind w:left="45" w:right="36"/>
              <w:jc w:val="center"/>
              <w:rPr>
                <w:sz w:val="21"/>
              </w:rPr>
            </w:pPr>
            <w:r>
              <w:rPr>
                <w:w w:val="95"/>
                <w:sz w:val="21"/>
              </w:rPr>
              <w:t>事项名称、事项简述、办理材</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6"/>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line="241" w:lineRule="exact"/>
              <w:ind w:left="31" w:right="26"/>
              <w:jc w:val="center"/>
              <w:rPr>
                <w:sz w:val="21"/>
              </w:rPr>
            </w:pPr>
            <w:r>
              <w:rPr>
                <w:sz w:val="21"/>
              </w:rPr>
              <w:t>改与重置</w:t>
            </w:r>
          </w:p>
        </w:tc>
        <w:tc>
          <w:tcPr>
            <w:tcW w:w="2726" w:type="dxa"/>
            <w:tcBorders>
              <w:top w:val="nil"/>
              <w:bottom w:val="nil"/>
            </w:tcBorders>
          </w:tcPr>
          <w:p>
            <w:pPr>
              <w:pStyle w:val="8"/>
              <w:spacing w:before="60" w:line="266" w:lineRule="exact"/>
              <w:ind w:left="45" w:right="36"/>
              <w:jc w:val="center"/>
              <w:rPr>
                <w:sz w:val="21"/>
              </w:rPr>
            </w:pPr>
            <w:r>
              <w:rPr>
                <w:w w:val="95"/>
                <w:sz w:val="21"/>
              </w:rPr>
              <w:t>料、办理方式、办理时限、结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45" w:line="251" w:lineRule="exact"/>
              <w:ind w:left="31" w:right="26"/>
              <w:jc w:val="center"/>
              <w:rPr>
                <w:sz w:val="21"/>
              </w:rPr>
            </w:pPr>
            <w:r>
              <w:rPr>
                <w:sz w:val="21"/>
              </w:rPr>
              <w:t>社会保障</w:t>
            </w:r>
          </w:p>
        </w:tc>
        <w:tc>
          <w:tcPr>
            <w:tcW w:w="2726" w:type="dxa"/>
            <w:tcBorders>
              <w:top w:val="nil"/>
              <w:bottom w:val="nil"/>
            </w:tcBorders>
          </w:tcPr>
          <w:p>
            <w:pPr>
              <w:pStyle w:val="8"/>
              <w:spacing w:before="16"/>
              <w:ind w:left="45" w:right="36"/>
              <w:jc w:val="center"/>
              <w:rPr>
                <w:sz w:val="21"/>
              </w:rPr>
            </w:pPr>
            <w:r>
              <w:rPr>
                <w:w w:val="95"/>
                <w:sz w:val="21"/>
              </w:rPr>
              <w:t>果送达、收费依据及标准、办</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30" w:line="251" w:lineRule="exact"/>
              <w:ind w:left="31" w:right="26"/>
              <w:jc w:val="center"/>
              <w:rPr>
                <w:sz w:val="21"/>
              </w:rPr>
            </w:pPr>
            <w:r>
              <w:rPr>
                <w:sz w:val="21"/>
              </w:rPr>
              <w:t>卡挂失与</w:t>
            </w:r>
          </w:p>
        </w:tc>
        <w:tc>
          <w:tcPr>
            <w:tcW w:w="2726" w:type="dxa"/>
            <w:tcBorders>
              <w:top w:val="nil"/>
              <w:bottom w:val="nil"/>
            </w:tcBorders>
          </w:tcPr>
          <w:p>
            <w:pPr>
              <w:pStyle w:val="8"/>
              <w:spacing w:before="1"/>
              <w:ind w:left="45" w:right="36"/>
              <w:jc w:val="center"/>
              <w:rPr>
                <w:sz w:val="21"/>
              </w:rPr>
            </w:pPr>
            <w:r>
              <w:rPr>
                <w:w w:val="95"/>
                <w:sz w:val="21"/>
              </w:rPr>
              <w:t>事时间、办理机构及地点、咨</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0" w:line="251"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0" w:line="251"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0" w:line="251"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30"/>
              <w:ind w:left="31" w:right="24"/>
              <w:jc w:val="center"/>
              <w:rPr>
                <w:sz w:val="21"/>
              </w:rPr>
            </w:pPr>
            <w:r>
              <w:rPr>
                <w:sz w:val="21"/>
              </w:rPr>
              <w:t>解挂</w:t>
            </w:r>
          </w:p>
        </w:tc>
        <w:tc>
          <w:tcPr>
            <w:tcW w:w="2726" w:type="dxa"/>
            <w:tcBorders>
              <w:top w:val="nil"/>
              <w:bottom w:val="nil"/>
            </w:tcBorders>
          </w:tcPr>
          <w:p>
            <w:pPr>
              <w:pStyle w:val="8"/>
              <w:spacing w:before="1"/>
              <w:ind w:left="45" w:right="36"/>
              <w:jc w:val="center"/>
              <w:rPr>
                <w:sz w:val="21"/>
              </w:rPr>
            </w:pPr>
            <w:r>
              <w:rPr>
                <w:sz w:val="21"/>
              </w:rPr>
              <w:t>询查询途径、监督投诉渠道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37"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卡补换、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5" w:line="25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5" w:line="25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5" w:line="25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6"/>
              <w:ind w:left="31" w:right="26"/>
              <w:jc w:val="center"/>
              <w:rPr>
                <w:sz w:val="21"/>
              </w:rPr>
            </w:pPr>
            <w:r>
              <w:rPr>
                <w:sz w:val="21"/>
              </w:rPr>
              <w:t>换领、换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Pr>
          <w:p>
            <w:pPr>
              <w:pStyle w:val="8"/>
              <w:spacing w:before="79" w:line="278" w:lineRule="auto"/>
              <w:ind w:left="157" w:right="44" w:hanging="106"/>
              <w:rPr>
                <w:sz w:val="21"/>
              </w:rPr>
            </w:pPr>
            <w:r>
              <w:rPr>
                <w:sz w:val="21"/>
              </w:rPr>
              <w:t>社会保障卡注销</w:t>
            </w:r>
          </w:p>
        </w:tc>
        <w:tc>
          <w:tcPr>
            <w:tcW w:w="2726" w:type="dxa"/>
            <w:tcBorders>
              <w:top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5"/>
              <w:rPr>
                <w:rFonts w:ascii="Times New Roman"/>
                <w:sz w:val="20"/>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spacing w:before="5"/>
              <w:rPr>
                <w:rFonts w:ascii="Times New Roman"/>
                <w:sz w:val="20"/>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spacing w:before="5"/>
              <w:rPr>
                <w:rFonts w:ascii="Times New Roman"/>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（九）农村危房改造领域基层政务公开标准目录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1676" w:type="dxa"/>
            <w:gridSpan w:val="2"/>
          </w:tcPr>
          <w:p>
            <w:pPr>
              <w:pStyle w:val="8"/>
              <w:spacing w:before="35"/>
              <w:ind w:left="358"/>
              <w:rPr>
                <w:rFonts w:hint="eastAsia" w:ascii="黑体" w:eastAsia="黑体"/>
                <w:sz w:val="24"/>
              </w:rPr>
            </w:pPr>
            <w:r>
              <w:rPr>
                <w:rFonts w:hint="eastAsia" w:ascii="黑体" w:eastAsia="黑体"/>
                <w:sz w:val="24"/>
              </w:rPr>
              <w:t>公开事项</w:t>
            </w:r>
          </w:p>
        </w:tc>
        <w:tc>
          <w:tcPr>
            <w:tcW w:w="2318" w:type="dxa"/>
            <w:vMerge w:val="restart"/>
          </w:tcPr>
          <w:p>
            <w:pPr>
              <w:pStyle w:val="8"/>
              <w:rPr>
                <w:rFonts w:ascii="黑体"/>
                <w:sz w:val="24"/>
              </w:rPr>
            </w:pPr>
          </w:p>
          <w:p>
            <w:pPr>
              <w:pStyle w:val="8"/>
              <w:spacing w:before="1"/>
              <w:rPr>
                <w:rFonts w:ascii="黑体"/>
                <w:sz w:val="17"/>
              </w:rPr>
            </w:pPr>
          </w:p>
          <w:p>
            <w:pPr>
              <w:pStyle w:val="8"/>
              <w:ind w:left="199"/>
              <w:rPr>
                <w:rFonts w:hint="eastAsia" w:ascii="黑体" w:eastAsia="黑体"/>
                <w:sz w:val="24"/>
              </w:rPr>
            </w:pPr>
            <w:r>
              <w:rPr>
                <w:rFonts w:hint="eastAsia" w:ascii="黑体" w:eastAsia="黑体"/>
                <w:sz w:val="24"/>
              </w:rPr>
              <w:t>公开内容（要素）</w:t>
            </w:r>
          </w:p>
        </w:tc>
        <w:tc>
          <w:tcPr>
            <w:tcW w:w="1939" w:type="dxa"/>
            <w:vMerge w:val="restart"/>
          </w:tcPr>
          <w:p>
            <w:pPr>
              <w:pStyle w:val="8"/>
              <w:rPr>
                <w:rFonts w:ascii="黑体"/>
                <w:sz w:val="24"/>
              </w:rPr>
            </w:pPr>
          </w:p>
          <w:p>
            <w:pPr>
              <w:pStyle w:val="8"/>
              <w:spacing w:before="1"/>
              <w:rPr>
                <w:rFonts w:ascii="黑体"/>
                <w:sz w:val="17"/>
              </w:rPr>
            </w:pPr>
          </w:p>
          <w:p>
            <w:pPr>
              <w:pStyle w:val="8"/>
              <w:ind w:left="487"/>
              <w:rPr>
                <w:rFonts w:hint="eastAsia" w:ascii="黑体" w:eastAsia="黑体"/>
                <w:sz w:val="24"/>
              </w:rPr>
            </w:pPr>
            <w:r>
              <w:rPr>
                <w:rFonts w:hint="eastAsia" w:ascii="黑体" w:eastAsia="黑体"/>
                <w:sz w:val="24"/>
              </w:rPr>
              <w:t>公开依据</w:t>
            </w:r>
          </w:p>
        </w:tc>
        <w:tc>
          <w:tcPr>
            <w:tcW w:w="1415" w:type="dxa"/>
            <w:vMerge w:val="restart"/>
          </w:tcPr>
          <w:p>
            <w:pPr>
              <w:pStyle w:val="8"/>
              <w:rPr>
                <w:rFonts w:ascii="黑体"/>
                <w:sz w:val="24"/>
              </w:rPr>
            </w:pPr>
          </w:p>
          <w:p>
            <w:pPr>
              <w:pStyle w:val="8"/>
              <w:spacing w:before="1"/>
              <w:rPr>
                <w:rFonts w:ascii="黑体"/>
                <w:sz w:val="17"/>
              </w:rPr>
            </w:pPr>
          </w:p>
          <w:p>
            <w:pPr>
              <w:pStyle w:val="8"/>
              <w:ind w:left="226"/>
              <w:rPr>
                <w:rFonts w:hint="eastAsia" w:ascii="黑体" w:eastAsia="黑体"/>
                <w:sz w:val="24"/>
              </w:rPr>
            </w:pPr>
            <w:r>
              <w:rPr>
                <w:rFonts w:hint="eastAsia" w:ascii="黑体" w:eastAsia="黑体"/>
                <w:sz w:val="24"/>
              </w:rPr>
              <w:t>公开时限</w:t>
            </w:r>
          </w:p>
        </w:tc>
        <w:tc>
          <w:tcPr>
            <w:tcW w:w="1022" w:type="dxa"/>
            <w:vMerge w:val="restart"/>
          </w:tcPr>
          <w:p>
            <w:pPr>
              <w:pStyle w:val="8"/>
              <w:rPr>
                <w:rFonts w:ascii="黑体"/>
                <w:sz w:val="24"/>
              </w:rPr>
            </w:pPr>
          </w:p>
          <w:p>
            <w:pPr>
              <w:pStyle w:val="8"/>
              <w:spacing w:before="1"/>
              <w:rPr>
                <w:rFonts w:ascii="黑体"/>
                <w:sz w:val="17"/>
              </w:rPr>
            </w:pPr>
          </w:p>
          <w:p>
            <w:pPr>
              <w:pStyle w:val="8"/>
              <w:ind w:left="30"/>
              <w:rPr>
                <w:rFonts w:hint="eastAsia" w:ascii="黑体" w:eastAsia="黑体"/>
                <w:sz w:val="24"/>
              </w:rPr>
            </w:pPr>
            <w:r>
              <w:rPr>
                <w:rFonts w:hint="eastAsia" w:ascii="黑体" w:eastAsia="黑体"/>
                <w:sz w:val="24"/>
              </w:rPr>
              <w:t>公开主体</w:t>
            </w:r>
          </w:p>
        </w:tc>
        <w:tc>
          <w:tcPr>
            <w:tcW w:w="1676" w:type="dxa"/>
            <w:vMerge w:val="restart"/>
          </w:tcPr>
          <w:p>
            <w:pPr>
              <w:pStyle w:val="8"/>
              <w:spacing w:before="12"/>
              <w:rPr>
                <w:rFonts w:ascii="黑体"/>
                <w:sz w:val="28"/>
              </w:rPr>
            </w:pPr>
          </w:p>
          <w:p>
            <w:pPr>
              <w:pStyle w:val="8"/>
              <w:spacing w:line="242" w:lineRule="auto"/>
              <w:ind w:left="717" w:right="106" w:hanging="600"/>
              <w:rPr>
                <w:rFonts w:hint="eastAsia" w:ascii="黑体" w:eastAsia="黑体"/>
                <w:sz w:val="24"/>
              </w:rPr>
            </w:pPr>
            <w:r>
              <w:rPr>
                <w:rFonts w:hint="eastAsia" w:ascii="黑体" w:eastAsia="黑体"/>
                <w:sz w:val="24"/>
              </w:rPr>
              <w:t>公开渠道和载体</w:t>
            </w:r>
          </w:p>
        </w:tc>
        <w:tc>
          <w:tcPr>
            <w:tcW w:w="1153" w:type="dxa"/>
            <w:gridSpan w:val="2"/>
          </w:tcPr>
          <w:p>
            <w:pPr>
              <w:pStyle w:val="8"/>
              <w:spacing w:before="35"/>
              <w:ind w:left="95"/>
              <w:rPr>
                <w:rFonts w:hint="eastAsia" w:ascii="黑体" w:eastAsia="黑体"/>
                <w:sz w:val="24"/>
              </w:rPr>
            </w:pPr>
            <w:r>
              <w:rPr>
                <w:rFonts w:hint="eastAsia" w:ascii="黑体" w:eastAsia="黑体"/>
                <w:sz w:val="24"/>
              </w:rPr>
              <w:t>公开对象</w:t>
            </w:r>
          </w:p>
        </w:tc>
        <w:tc>
          <w:tcPr>
            <w:tcW w:w="1139" w:type="dxa"/>
            <w:gridSpan w:val="2"/>
          </w:tcPr>
          <w:p>
            <w:pPr>
              <w:pStyle w:val="8"/>
              <w:spacing w:before="35"/>
              <w:ind w:left="89"/>
              <w:rPr>
                <w:rFonts w:hint="eastAsia" w:ascii="黑体" w:eastAsia="黑体"/>
                <w:sz w:val="24"/>
              </w:rPr>
            </w:pPr>
            <w:r>
              <w:rPr>
                <w:rFonts w:hint="eastAsia" w:ascii="黑体" w:eastAsia="黑体"/>
                <w:sz w:val="24"/>
              </w:rPr>
              <w:t>公开方式</w:t>
            </w:r>
          </w:p>
        </w:tc>
        <w:tc>
          <w:tcPr>
            <w:tcW w:w="1166" w:type="dxa"/>
            <w:gridSpan w:val="2"/>
          </w:tcPr>
          <w:p>
            <w:pPr>
              <w:pStyle w:val="8"/>
              <w:spacing w:before="35"/>
              <w:ind w:left="10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655" w:type="dxa"/>
          </w:tcPr>
          <w:p>
            <w:pPr>
              <w:pStyle w:val="8"/>
              <w:spacing w:before="178" w:line="242" w:lineRule="auto"/>
              <w:ind w:left="87" w:right="75"/>
              <w:rPr>
                <w:rFonts w:hint="eastAsia" w:ascii="黑体" w:eastAsia="黑体"/>
                <w:sz w:val="24"/>
              </w:rPr>
            </w:pPr>
            <w:r>
              <w:rPr>
                <w:rFonts w:hint="eastAsia" w:ascii="黑体" w:eastAsia="黑体"/>
                <w:sz w:val="24"/>
              </w:rPr>
              <w:t>一级事项</w:t>
            </w:r>
          </w:p>
        </w:tc>
        <w:tc>
          <w:tcPr>
            <w:tcW w:w="1021" w:type="dxa"/>
          </w:tcPr>
          <w:p>
            <w:pPr>
              <w:pStyle w:val="8"/>
              <w:rPr>
                <w:rFonts w:ascii="黑体"/>
                <w:sz w:val="26"/>
              </w:rPr>
            </w:pPr>
          </w:p>
          <w:p>
            <w:pPr>
              <w:pStyle w:val="8"/>
              <w:spacing w:before="1"/>
              <w:ind w:right="18"/>
              <w:jc w:val="right"/>
              <w:rPr>
                <w:rFonts w:hint="eastAsia" w:ascii="黑体" w:eastAsia="黑体"/>
                <w:sz w:val="24"/>
              </w:rPr>
            </w:pPr>
            <w:r>
              <w:rPr>
                <w:rFonts w:hint="eastAsia" w:ascii="黑体" w:eastAsia="黑体"/>
                <w:sz w:val="24"/>
              </w:rPr>
              <w:t>二级事项</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tcPr>
          <w:p>
            <w:pPr>
              <w:pStyle w:val="8"/>
              <w:spacing w:before="178" w:line="242" w:lineRule="auto"/>
              <w:ind w:left="140" w:right="11" w:hanging="120"/>
              <w:rPr>
                <w:rFonts w:hint="eastAsia" w:ascii="黑体" w:eastAsia="黑体"/>
                <w:sz w:val="24"/>
              </w:rPr>
            </w:pPr>
            <w:r>
              <w:rPr>
                <w:rFonts w:hint="eastAsia" w:ascii="黑体" w:eastAsia="黑体"/>
                <w:sz w:val="24"/>
              </w:rPr>
              <w:t>全社会</w:t>
            </w:r>
          </w:p>
        </w:tc>
        <w:tc>
          <w:tcPr>
            <w:tcW w:w="629" w:type="dxa"/>
          </w:tcPr>
          <w:p>
            <w:pPr>
              <w:pStyle w:val="8"/>
              <w:spacing w:before="178" w:line="242" w:lineRule="auto"/>
              <w:ind w:left="72" w:right="64"/>
              <w:rPr>
                <w:rFonts w:hint="eastAsia" w:ascii="黑体" w:eastAsia="黑体"/>
                <w:sz w:val="24"/>
              </w:rPr>
            </w:pPr>
            <w:r>
              <w:rPr>
                <w:rFonts w:hint="eastAsia" w:ascii="黑体" w:eastAsia="黑体"/>
                <w:sz w:val="24"/>
              </w:rPr>
              <w:t>特定群众</w:t>
            </w:r>
          </w:p>
        </w:tc>
        <w:tc>
          <w:tcPr>
            <w:tcW w:w="497" w:type="dxa"/>
          </w:tcPr>
          <w:p>
            <w:pPr>
              <w:pStyle w:val="8"/>
              <w:spacing w:before="178" w:line="242" w:lineRule="auto"/>
              <w:ind w:left="127" w:right="117"/>
              <w:rPr>
                <w:rFonts w:hint="eastAsia" w:ascii="黑体" w:eastAsia="黑体"/>
                <w:sz w:val="24"/>
              </w:rPr>
            </w:pPr>
            <w:r>
              <w:rPr>
                <w:rFonts w:hint="eastAsia" w:ascii="黑体" w:eastAsia="黑体"/>
                <w:sz w:val="24"/>
              </w:rPr>
              <w:t>主动</w:t>
            </w:r>
          </w:p>
        </w:tc>
        <w:tc>
          <w:tcPr>
            <w:tcW w:w="642" w:type="dxa"/>
          </w:tcPr>
          <w:p>
            <w:pPr>
              <w:pStyle w:val="8"/>
              <w:spacing w:before="22" w:line="242" w:lineRule="auto"/>
              <w:ind w:left="79" w:right="70"/>
              <w:jc w:val="both"/>
              <w:rPr>
                <w:rFonts w:hint="eastAsia" w:ascii="黑体" w:eastAsia="黑体"/>
                <w:sz w:val="24"/>
              </w:rPr>
            </w:pPr>
            <w:r>
              <w:rPr>
                <w:rFonts w:hint="eastAsia" w:ascii="黑体" w:eastAsia="黑体"/>
                <w:sz w:val="24"/>
              </w:rPr>
              <w:t>依申请公开</w:t>
            </w:r>
          </w:p>
        </w:tc>
        <w:tc>
          <w:tcPr>
            <w:tcW w:w="524" w:type="dxa"/>
          </w:tcPr>
          <w:p>
            <w:pPr>
              <w:pStyle w:val="8"/>
              <w:rPr>
                <w:rFonts w:ascii="黑体"/>
                <w:sz w:val="26"/>
              </w:rPr>
            </w:pPr>
          </w:p>
          <w:p>
            <w:pPr>
              <w:pStyle w:val="8"/>
              <w:spacing w:before="1"/>
              <w:ind w:left="20"/>
              <w:rPr>
                <w:rFonts w:hint="eastAsia" w:ascii="黑体" w:eastAsia="黑体"/>
                <w:sz w:val="24"/>
              </w:rPr>
            </w:pPr>
            <w:r>
              <w:rPr>
                <w:rFonts w:hint="eastAsia" w:ascii="黑体" w:eastAsia="黑体"/>
                <w:sz w:val="24"/>
              </w:rPr>
              <w:t>县级</w:t>
            </w:r>
          </w:p>
        </w:tc>
        <w:tc>
          <w:tcPr>
            <w:tcW w:w="642" w:type="dxa"/>
          </w:tcPr>
          <w:p>
            <w:pPr>
              <w:pStyle w:val="8"/>
              <w:spacing w:before="178" w:line="242" w:lineRule="auto"/>
              <w:ind w:left="199" w:right="2" w:hanging="185"/>
              <w:rPr>
                <w:rFonts w:hint="eastAsia" w:ascii="黑体" w:eastAsia="黑体"/>
                <w:sz w:val="24"/>
              </w:rPr>
            </w:pPr>
            <w:r>
              <w:rPr>
                <w:rFonts w:hint="eastAsia" w:ascii="黑体" w:eastAsia="黑体"/>
                <w:spacing w:val="-4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484" w:type="dxa"/>
          </w:tcPr>
          <w:p>
            <w:pPr>
              <w:pStyle w:val="8"/>
              <w:spacing w:before="9"/>
              <w:rPr>
                <w:rFonts w:ascii="黑体"/>
                <w:sz w:val="27"/>
              </w:rPr>
            </w:pPr>
          </w:p>
          <w:p>
            <w:pPr>
              <w:pStyle w:val="8"/>
              <w:spacing w:before="1"/>
              <w:ind w:left="5"/>
              <w:jc w:val="center"/>
              <w:rPr>
                <w:sz w:val="21"/>
              </w:rPr>
            </w:pPr>
            <w:r>
              <w:rPr>
                <w:w w:val="99"/>
                <w:sz w:val="21"/>
              </w:rPr>
              <w:t>1</w:t>
            </w:r>
          </w:p>
        </w:tc>
        <w:tc>
          <w:tcPr>
            <w:tcW w:w="655" w:type="dxa"/>
          </w:tcPr>
          <w:p>
            <w:pPr>
              <w:pStyle w:val="8"/>
              <w:spacing w:before="7"/>
              <w:rPr>
                <w:rFonts w:ascii="黑体"/>
                <w:sz w:val="15"/>
              </w:rPr>
            </w:pPr>
          </w:p>
          <w:p>
            <w:pPr>
              <w:pStyle w:val="8"/>
              <w:spacing w:line="278" w:lineRule="auto"/>
              <w:ind w:left="116" w:right="108"/>
              <w:rPr>
                <w:sz w:val="21"/>
              </w:rPr>
            </w:pPr>
            <w:r>
              <w:rPr>
                <w:sz w:val="21"/>
              </w:rPr>
              <w:t>部门文件</w:t>
            </w:r>
          </w:p>
        </w:tc>
        <w:tc>
          <w:tcPr>
            <w:tcW w:w="1021" w:type="dxa"/>
          </w:tcPr>
          <w:p>
            <w:pPr>
              <w:pStyle w:val="8"/>
              <w:spacing w:before="3" w:line="310" w:lineRule="atLeast"/>
              <w:ind w:left="90" w:right="81"/>
              <w:jc w:val="center"/>
              <w:rPr>
                <w:sz w:val="21"/>
              </w:rPr>
            </w:pPr>
            <w:r>
              <w:rPr>
                <w:sz w:val="21"/>
              </w:rPr>
              <w:t>农村危房改造相关文件</w:t>
            </w:r>
          </w:p>
        </w:tc>
        <w:tc>
          <w:tcPr>
            <w:tcW w:w="2318" w:type="dxa"/>
          </w:tcPr>
          <w:p>
            <w:pPr>
              <w:pStyle w:val="8"/>
              <w:spacing w:before="3" w:line="310" w:lineRule="atLeast"/>
              <w:ind w:left="14" w:right="3"/>
              <w:jc w:val="center"/>
              <w:rPr>
                <w:sz w:val="21"/>
              </w:rPr>
            </w:pPr>
            <w:r>
              <w:rPr>
                <w:w w:val="95"/>
                <w:sz w:val="21"/>
              </w:rPr>
              <w:t>文件分类、生成日期、标题、文号、有效性、关键</w:t>
            </w:r>
            <w:r>
              <w:rPr>
                <w:sz w:val="21"/>
              </w:rPr>
              <w:t>词和具体内容等</w:t>
            </w:r>
          </w:p>
        </w:tc>
        <w:tc>
          <w:tcPr>
            <w:tcW w:w="1939"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spacing w:line="278" w:lineRule="auto"/>
              <w:ind w:left="24" w:right="13" w:hanging="5"/>
              <w:jc w:val="center"/>
              <w:rPr>
                <w:sz w:val="21"/>
              </w:rPr>
            </w:pPr>
            <w:r>
              <w:rPr>
                <w:sz w:val="21"/>
              </w:rPr>
              <w:t xml:space="preserve">《政府信息公开条 </w:t>
            </w:r>
            <w:r>
              <w:rPr>
                <w:spacing w:val="-2"/>
                <w:sz w:val="21"/>
              </w:rPr>
              <w:t>例》、《关于全面推进政务公开工作的意</w:t>
            </w:r>
            <w:r>
              <w:rPr>
                <w:sz w:val="21"/>
              </w:rPr>
              <w:t>见》及其实施细则</w:t>
            </w:r>
          </w:p>
        </w:tc>
        <w:tc>
          <w:tcPr>
            <w:tcW w:w="141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1"/>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3" w:line="278" w:lineRule="auto"/>
              <w:ind w:left="196" w:right="81" w:hanging="106"/>
              <w:rPr>
                <w:sz w:val="21"/>
              </w:rPr>
            </w:pPr>
            <w:r>
              <w:rPr>
                <w:rFonts w:hint="eastAsia"/>
                <w:sz w:val="21"/>
                <w:lang w:eastAsia="zh-CN"/>
              </w:rPr>
              <w:t>东张镇</w:t>
            </w:r>
            <w:r>
              <w:rPr>
                <w:sz w:val="21"/>
              </w:rPr>
              <w:t>人民政府</w:t>
            </w:r>
          </w:p>
        </w:tc>
        <w:tc>
          <w:tcPr>
            <w:tcW w:w="1676" w:type="dxa"/>
          </w:tcPr>
          <w:p>
            <w:pPr>
              <w:pStyle w:val="8"/>
              <w:spacing w:before="7"/>
              <w:rPr>
                <w:rFonts w:ascii="黑体"/>
                <w:sz w:val="15"/>
              </w:rPr>
            </w:pPr>
          </w:p>
          <w:p>
            <w:pPr>
              <w:pStyle w:val="8"/>
              <w:numPr>
                <w:ilvl w:val="0"/>
                <w:numId w:val="98"/>
              </w:numPr>
              <w:tabs>
                <w:tab w:val="left" w:pos="226"/>
              </w:tabs>
              <w:spacing w:before="0" w:after="0" w:line="240" w:lineRule="auto"/>
              <w:ind w:left="225" w:right="0" w:hanging="212"/>
              <w:jc w:val="left"/>
              <w:rPr>
                <w:sz w:val="21"/>
              </w:rPr>
            </w:pPr>
            <w:r>
              <w:rPr>
                <w:w w:val="95"/>
                <w:sz w:val="21"/>
              </w:rPr>
              <w:t>镇公示栏</w:t>
            </w:r>
          </w:p>
          <w:p>
            <w:pPr>
              <w:pStyle w:val="8"/>
              <w:numPr>
                <w:ilvl w:val="0"/>
                <w:numId w:val="98"/>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9"/>
              <w:rPr>
                <w:rFonts w:ascii="黑体"/>
                <w:sz w:val="27"/>
              </w:rPr>
            </w:pPr>
          </w:p>
          <w:p>
            <w:pPr>
              <w:pStyle w:val="8"/>
              <w:spacing w:before="1"/>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9"/>
              <w:rPr>
                <w:rFonts w:ascii="黑体"/>
                <w:sz w:val="27"/>
              </w:rPr>
            </w:pPr>
          </w:p>
          <w:p>
            <w:pPr>
              <w:pStyle w:val="8"/>
              <w:spacing w:before="1"/>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9"/>
              <w:rPr>
                <w:rFonts w:ascii="黑体"/>
                <w:sz w:val="27"/>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48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5"/>
              <w:jc w:val="center"/>
              <w:rPr>
                <w:sz w:val="21"/>
              </w:rPr>
            </w:pPr>
            <w:r>
              <w:rPr>
                <w:w w:val="99"/>
                <w:sz w:val="21"/>
              </w:rPr>
              <w:t>2</w:t>
            </w:r>
          </w:p>
        </w:tc>
        <w:tc>
          <w:tcPr>
            <w:tcW w:w="655" w:type="dxa"/>
            <w:vMerge w:val="restart"/>
          </w:tcPr>
          <w:p>
            <w:pPr>
              <w:pStyle w:val="8"/>
              <w:rPr>
                <w:rFonts w:ascii="黑体"/>
                <w:sz w:val="20"/>
              </w:rPr>
            </w:pPr>
          </w:p>
          <w:p>
            <w:pPr>
              <w:pStyle w:val="8"/>
              <w:rPr>
                <w:rFonts w:ascii="黑体"/>
                <w:sz w:val="20"/>
              </w:rPr>
            </w:pPr>
          </w:p>
          <w:p>
            <w:pPr>
              <w:pStyle w:val="8"/>
              <w:spacing w:before="8"/>
              <w:rPr>
                <w:rFonts w:ascii="黑体"/>
                <w:sz w:val="14"/>
              </w:rPr>
            </w:pPr>
          </w:p>
          <w:p>
            <w:pPr>
              <w:pStyle w:val="8"/>
              <w:spacing w:line="278" w:lineRule="auto"/>
              <w:ind w:left="116" w:right="108"/>
              <w:rPr>
                <w:sz w:val="21"/>
              </w:rPr>
            </w:pPr>
            <w:r>
              <w:rPr>
                <w:sz w:val="21"/>
              </w:rPr>
              <w:t>政策解读</w:t>
            </w:r>
          </w:p>
        </w:tc>
        <w:tc>
          <w:tcPr>
            <w:tcW w:w="1021" w:type="dxa"/>
          </w:tcPr>
          <w:p>
            <w:pPr>
              <w:pStyle w:val="8"/>
              <w:spacing w:before="143" w:line="278" w:lineRule="auto"/>
              <w:ind w:left="298" w:right="81" w:hanging="209"/>
              <w:rPr>
                <w:sz w:val="21"/>
              </w:rPr>
            </w:pPr>
            <w:r>
              <w:rPr>
                <w:sz w:val="21"/>
              </w:rPr>
              <w:t>上级政策解读</w:t>
            </w:r>
          </w:p>
        </w:tc>
        <w:tc>
          <w:tcPr>
            <w:tcW w:w="2318" w:type="dxa"/>
            <w:vMerge w:val="restart"/>
          </w:tcPr>
          <w:p>
            <w:pPr>
              <w:pStyle w:val="8"/>
              <w:spacing w:before="76" w:line="278" w:lineRule="auto"/>
              <w:ind w:left="14" w:right="-29" w:hanging="25"/>
              <w:jc w:val="center"/>
              <w:rPr>
                <w:sz w:val="21"/>
              </w:rPr>
            </w:pPr>
            <w:r>
              <w:rPr>
                <w:sz w:val="21"/>
              </w:rPr>
              <w:t xml:space="preserve">着重解读政策措施的背 </w:t>
            </w:r>
            <w:r>
              <w:rPr>
                <w:spacing w:val="-4"/>
                <w:sz w:val="21"/>
              </w:rPr>
              <w:t>景依据、目标任务、主要</w:t>
            </w:r>
            <w:r>
              <w:rPr>
                <w:spacing w:val="-6"/>
                <w:sz w:val="21"/>
              </w:rPr>
              <w:t>内容、涉及范围、执行标</w:t>
            </w:r>
            <w:r>
              <w:rPr>
                <w:spacing w:val="-5"/>
                <w:sz w:val="21"/>
              </w:rPr>
              <w:t>准，以及注意事项、关键词诠释、惠民利民举措、新旧政策差异等。</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restart"/>
          </w:tcPr>
          <w:p>
            <w:pPr>
              <w:pStyle w:val="8"/>
              <w:numPr>
                <w:ilvl w:val="0"/>
                <w:numId w:val="99"/>
              </w:numPr>
              <w:tabs>
                <w:tab w:val="left" w:pos="226"/>
              </w:tabs>
              <w:spacing w:before="35" w:after="0" w:line="240" w:lineRule="auto"/>
              <w:ind w:left="225" w:right="0" w:hanging="212"/>
              <w:jc w:val="left"/>
              <w:rPr>
                <w:sz w:val="21"/>
              </w:rPr>
            </w:pPr>
            <w:r>
              <w:rPr>
                <w:w w:val="95"/>
                <w:sz w:val="21"/>
              </w:rPr>
              <w:t>镇公示栏</w:t>
            </w:r>
          </w:p>
          <w:p>
            <w:pPr>
              <w:pStyle w:val="8"/>
              <w:numPr>
                <w:ilvl w:val="0"/>
                <w:numId w:val="99"/>
              </w:numPr>
              <w:tabs>
                <w:tab w:val="left" w:pos="226"/>
              </w:tabs>
              <w:spacing w:before="43" w:after="0" w:line="240" w:lineRule="auto"/>
              <w:ind w:left="225" w:right="0" w:hanging="212"/>
              <w:jc w:val="left"/>
              <w:rPr>
                <w:sz w:val="21"/>
              </w:rPr>
            </w:pPr>
            <w:r>
              <w:rPr>
                <w:w w:val="95"/>
                <w:sz w:val="21"/>
              </w:rPr>
              <w:t>村公示栏</w:t>
            </w:r>
          </w:p>
        </w:tc>
        <w:tc>
          <w:tcPr>
            <w:tcW w:w="52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57"/>
              <w:rPr>
                <w:sz w:val="21"/>
              </w:rPr>
            </w:pPr>
            <w:r>
              <w:rPr>
                <w:w w:val="99"/>
                <w:sz w:val="21"/>
              </w:rPr>
              <w:t>√</w:t>
            </w:r>
          </w:p>
        </w:tc>
        <w:tc>
          <w:tcPr>
            <w:tcW w:w="629" w:type="dxa"/>
            <w:vMerge w:val="restart"/>
          </w:tcPr>
          <w:p>
            <w:pPr>
              <w:pStyle w:val="8"/>
              <w:rPr>
                <w:rFonts w:ascii="Times New Roman"/>
                <w:sz w:val="20"/>
              </w:rPr>
            </w:pPr>
          </w:p>
        </w:tc>
        <w:tc>
          <w:tcPr>
            <w:tcW w:w="497"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42"/>
              <w:rPr>
                <w:sz w:val="21"/>
              </w:rPr>
            </w:pPr>
            <w:r>
              <w:rPr>
                <w:w w:val="99"/>
                <w:sz w:val="21"/>
              </w:rPr>
              <w:t>√</w:t>
            </w:r>
          </w:p>
        </w:tc>
        <w:tc>
          <w:tcPr>
            <w:tcW w:w="642" w:type="dxa"/>
            <w:vMerge w:val="restart"/>
          </w:tcPr>
          <w:p>
            <w:pPr>
              <w:pStyle w:val="8"/>
              <w:rPr>
                <w:rFonts w:ascii="Times New Roman"/>
                <w:sz w:val="20"/>
              </w:rPr>
            </w:pPr>
          </w:p>
        </w:tc>
        <w:tc>
          <w:tcPr>
            <w:tcW w:w="524" w:type="dxa"/>
            <w:vMerge w:val="restart"/>
          </w:tcPr>
          <w:p>
            <w:pPr>
              <w:pStyle w:val="8"/>
              <w:rPr>
                <w:rFonts w:ascii="Times New Roman"/>
                <w:sz w:val="20"/>
              </w:rPr>
            </w:pPr>
          </w:p>
        </w:tc>
        <w:tc>
          <w:tcPr>
            <w:tcW w:w="642"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4"/>
              <w:rPr>
                <w:rFonts w:ascii="黑体"/>
                <w:sz w:val="20"/>
              </w:rPr>
            </w:pPr>
          </w:p>
          <w:p>
            <w:pPr>
              <w:pStyle w:val="8"/>
              <w:spacing w:before="1" w:line="278" w:lineRule="auto"/>
              <w:ind w:left="298" w:right="81" w:hanging="209"/>
              <w:rPr>
                <w:sz w:val="21"/>
              </w:rPr>
            </w:pPr>
            <w:r>
              <w:rPr>
                <w:sz w:val="21"/>
              </w:rPr>
              <w:t>本级政策解读</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29" w:type="dxa"/>
            <w:vMerge w:val="continue"/>
            <w:tcBorders>
              <w:top w:val="nil"/>
            </w:tcBorders>
          </w:tcPr>
          <w:p>
            <w:pPr>
              <w:rPr>
                <w:sz w:val="2"/>
                <w:szCs w:val="2"/>
              </w:rPr>
            </w:pPr>
          </w:p>
        </w:tc>
        <w:tc>
          <w:tcPr>
            <w:tcW w:w="497"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4"/>
              </w:rPr>
            </w:pPr>
          </w:p>
          <w:p>
            <w:pPr>
              <w:pStyle w:val="8"/>
              <w:ind w:left="5"/>
              <w:jc w:val="center"/>
              <w:rPr>
                <w:sz w:val="21"/>
              </w:rPr>
            </w:pPr>
            <w:r>
              <w:rPr>
                <w:w w:val="99"/>
                <w:sz w:val="21"/>
              </w:rPr>
              <w:t>3</w:t>
            </w:r>
          </w:p>
        </w:tc>
        <w:tc>
          <w:tcPr>
            <w:tcW w:w="65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16" w:right="108"/>
              <w:rPr>
                <w:sz w:val="21"/>
              </w:rPr>
            </w:pPr>
            <w:r>
              <w:rPr>
                <w:sz w:val="21"/>
              </w:rPr>
              <w:t>计划实施</w:t>
            </w:r>
          </w:p>
        </w:tc>
        <w:tc>
          <w:tcPr>
            <w:tcW w:w="1021" w:type="dxa"/>
          </w:tcPr>
          <w:p>
            <w:pPr>
              <w:pStyle w:val="8"/>
              <w:rPr>
                <w:rFonts w:ascii="黑体"/>
                <w:sz w:val="20"/>
              </w:rPr>
            </w:pPr>
          </w:p>
          <w:p>
            <w:pPr>
              <w:pStyle w:val="8"/>
              <w:rPr>
                <w:rFonts w:ascii="黑体"/>
                <w:sz w:val="20"/>
              </w:rPr>
            </w:pPr>
          </w:p>
          <w:p>
            <w:pPr>
              <w:pStyle w:val="8"/>
              <w:spacing w:before="7"/>
              <w:rPr>
                <w:rFonts w:ascii="黑体"/>
                <w:sz w:val="24"/>
              </w:rPr>
            </w:pPr>
          </w:p>
          <w:p>
            <w:pPr>
              <w:pStyle w:val="8"/>
              <w:ind w:right="81"/>
              <w:jc w:val="right"/>
              <w:rPr>
                <w:sz w:val="21"/>
              </w:rPr>
            </w:pPr>
            <w:r>
              <w:rPr>
                <w:w w:val="95"/>
                <w:sz w:val="21"/>
              </w:rPr>
              <w:t>任务分配</w:t>
            </w:r>
          </w:p>
        </w:tc>
        <w:tc>
          <w:tcPr>
            <w:tcW w:w="2318" w:type="dxa"/>
          </w:tcPr>
          <w:p>
            <w:pPr>
              <w:pStyle w:val="8"/>
              <w:rPr>
                <w:rFonts w:ascii="黑体"/>
                <w:sz w:val="20"/>
              </w:rPr>
            </w:pPr>
          </w:p>
          <w:p>
            <w:pPr>
              <w:pStyle w:val="8"/>
              <w:rPr>
                <w:rFonts w:ascii="黑体"/>
                <w:sz w:val="20"/>
              </w:rPr>
            </w:pPr>
          </w:p>
          <w:p>
            <w:pPr>
              <w:pStyle w:val="8"/>
              <w:spacing w:before="158" w:line="278" w:lineRule="auto"/>
              <w:ind w:left="528" w:right="99" w:hanging="420"/>
              <w:rPr>
                <w:sz w:val="21"/>
              </w:rPr>
            </w:pPr>
            <w:r>
              <w:rPr>
                <w:sz w:val="21"/>
              </w:rPr>
              <w:t>及时公开农村危房改造补助农户名单</w:t>
            </w:r>
          </w:p>
        </w:tc>
        <w:tc>
          <w:tcPr>
            <w:tcW w:w="1939" w:type="dxa"/>
          </w:tcPr>
          <w:p>
            <w:pPr>
              <w:pStyle w:val="8"/>
              <w:spacing w:before="6" w:line="310" w:lineRule="atLeast"/>
              <w:ind w:left="24" w:right="13" w:hanging="5"/>
              <w:jc w:val="center"/>
              <w:rPr>
                <w:sz w:val="21"/>
              </w:rPr>
            </w:pPr>
            <w:r>
              <w:rPr>
                <w:sz w:val="21"/>
              </w:rPr>
              <w:t xml:space="preserve">《住房城乡建设部 </w:t>
            </w:r>
            <w:r>
              <w:rPr>
                <w:spacing w:val="-2"/>
                <w:sz w:val="21"/>
              </w:rPr>
              <w:t>财政部国务院扶贫办关于加强和完善建档立卡贫困户等重点对象农村危房改造若干</w:t>
            </w:r>
            <w:r>
              <w:rPr>
                <w:sz w:val="21"/>
              </w:rPr>
              <w:t>问题的通知》等</w:t>
            </w:r>
          </w:p>
        </w:tc>
        <w:tc>
          <w:tcPr>
            <w:tcW w:w="1415" w:type="dxa"/>
          </w:tcPr>
          <w:p>
            <w:pPr>
              <w:pStyle w:val="8"/>
              <w:rPr>
                <w:rFonts w:ascii="黑体"/>
                <w:sz w:val="20"/>
              </w:rPr>
            </w:pPr>
          </w:p>
          <w:p>
            <w:pPr>
              <w:pStyle w:val="8"/>
              <w:spacing w:before="2"/>
              <w:rPr>
                <w:rFonts w:ascii="黑体"/>
                <w:sz w:val="20"/>
              </w:rPr>
            </w:pPr>
          </w:p>
          <w:p>
            <w:pPr>
              <w:pStyle w:val="8"/>
              <w:spacing w:line="278" w:lineRule="auto"/>
              <w:ind w:left="24" w:right="14"/>
              <w:jc w:val="center"/>
              <w:rPr>
                <w:sz w:val="21"/>
              </w:rPr>
            </w:pPr>
            <w:r>
              <w:rPr>
                <w:sz w:val="21"/>
              </w:rPr>
              <w:t>分配结果确定</w:t>
            </w:r>
            <w:r>
              <w:rPr>
                <w:spacing w:val="-28"/>
                <w:sz w:val="21"/>
              </w:rPr>
              <w:t xml:space="preserve">后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96" w:right="81" w:hanging="106"/>
              <w:rPr>
                <w:sz w:val="21"/>
              </w:rPr>
            </w:pPr>
            <w:r>
              <w:rPr>
                <w:rFonts w:hint="eastAsia"/>
                <w:sz w:val="21"/>
                <w:lang w:eastAsia="zh-CN"/>
              </w:rPr>
              <w:t>东张镇</w:t>
            </w:r>
            <w:r>
              <w:rPr>
                <w:sz w:val="21"/>
              </w:rPr>
              <w:t>人民政府</w:t>
            </w:r>
          </w:p>
        </w:tc>
        <w:tc>
          <w:tcPr>
            <w:tcW w:w="1676" w:type="dxa"/>
          </w:tcPr>
          <w:p>
            <w:pPr>
              <w:pStyle w:val="8"/>
              <w:rPr>
                <w:rFonts w:ascii="黑体"/>
                <w:sz w:val="20"/>
              </w:rPr>
            </w:pPr>
          </w:p>
          <w:p>
            <w:pPr>
              <w:pStyle w:val="8"/>
              <w:rPr>
                <w:rFonts w:ascii="黑体"/>
                <w:sz w:val="20"/>
              </w:rPr>
            </w:pPr>
          </w:p>
          <w:p>
            <w:pPr>
              <w:pStyle w:val="8"/>
              <w:numPr>
                <w:ilvl w:val="0"/>
                <w:numId w:val="100"/>
              </w:numPr>
              <w:tabs>
                <w:tab w:val="left" w:pos="226"/>
              </w:tabs>
              <w:spacing w:before="158" w:after="0" w:line="240" w:lineRule="auto"/>
              <w:ind w:left="225" w:right="0" w:hanging="212"/>
              <w:jc w:val="left"/>
              <w:rPr>
                <w:sz w:val="21"/>
              </w:rPr>
            </w:pPr>
            <w:r>
              <w:rPr>
                <w:w w:val="95"/>
                <w:sz w:val="21"/>
              </w:rPr>
              <w:t>镇公示栏</w:t>
            </w:r>
          </w:p>
          <w:p>
            <w:pPr>
              <w:pStyle w:val="8"/>
              <w:numPr>
                <w:ilvl w:val="0"/>
                <w:numId w:val="100"/>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黑体"/>
                <w:sz w:val="20"/>
              </w:rPr>
            </w:pPr>
          </w:p>
          <w:p>
            <w:pPr>
              <w:pStyle w:val="8"/>
              <w:spacing w:before="5"/>
              <w:rPr>
                <w:rFonts w:ascii="黑体"/>
                <w:sz w:val="19"/>
              </w:rPr>
            </w:pPr>
          </w:p>
          <w:p>
            <w:pPr>
              <w:pStyle w:val="8"/>
              <w:spacing w:before="1"/>
              <w:ind w:right="81"/>
              <w:jc w:val="right"/>
              <w:rPr>
                <w:sz w:val="21"/>
              </w:rPr>
            </w:pPr>
            <w:r>
              <w:rPr>
                <w:w w:val="95"/>
                <w:sz w:val="21"/>
              </w:rPr>
              <w:t>组织培训</w:t>
            </w:r>
          </w:p>
        </w:tc>
        <w:tc>
          <w:tcPr>
            <w:tcW w:w="2318" w:type="dxa"/>
          </w:tcPr>
          <w:p>
            <w:pPr>
              <w:pStyle w:val="8"/>
              <w:spacing w:before="3"/>
              <w:rPr>
                <w:rFonts w:ascii="黑体"/>
                <w:sz w:val="27"/>
              </w:rPr>
            </w:pPr>
          </w:p>
          <w:p>
            <w:pPr>
              <w:pStyle w:val="8"/>
              <w:spacing w:line="278" w:lineRule="auto"/>
              <w:ind w:left="948" w:right="99" w:hanging="840"/>
              <w:rPr>
                <w:sz w:val="21"/>
              </w:rPr>
            </w:pPr>
            <w:r>
              <w:rPr>
                <w:sz w:val="21"/>
              </w:rPr>
              <w:t>组织开展建筑方面培训文件</w:t>
            </w:r>
          </w:p>
        </w:tc>
        <w:tc>
          <w:tcPr>
            <w:tcW w:w="1939" w:type="dxa"/>
          </w:tcPr>
          <w:p>
            <w:pPr>
              <w:pStyle w:val="8"/>
              <w:spacing w:before="1"/>
              <w:rPr>
                <w:rFonts w:ascii="黑体"/>
                <w:sz w:val="15"/>
              </w:rPr>
            </w:pPr>
          </w:p>
          <w:p>
            <w:pPr>
              <w:pStyle w:val="8"/>
              <w:spacing w:line="278" w:lineRule="auto"/>
              <w:ind w:left="24" w:right="13"/>
              <w:jc w:val="both"/>
              <w:rPr>
                <w:sz w:val="21"/>
              </w:rPr>
            </w:pPr>
            <w:r>
              <w:rPr>
                <w:sz w:val="21"/>
              </w:rPr>
              <w:t>建档立卡贫困户等重点对象农村危房改造若干问题的通知》等</w:t>
            </w:r>
          </w:p>
        </w:tc>
        <w:tc>
          <w:tcPr>
            <w:tcW w:w="1415" w:type="dxa"/>
          </w:tcPr>
          <w:p>
            <w:pPr>
              <w:pStyle w:val="8"/>
              <w:spacing w:before="1"/>
              <w:rPr>
                <w:rFonts w:ascii="黑体"/>
                <w:sz w:val="15"/>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continue"/>
            <w:tcBorders>
              <w:top w:val="nil"/>
            </w:tcBorders>
          </w:tcPr>
          <w:p>
            <w:pPr>
              <w:rPr>
                <w:sz w:val="2"/>
                <w:szCs w:val="2"/>
              </w:rPr>
            </w:pPr>
          </w:p>
        </w:tc>
        <w:tc>
          <w:tcPr>
            <w:tcW w:w="1676" w:type="dxa"/>
          </w:tcPr>
          <w:p>
            <w:pPr>
              <w:pStyle w:val="8"/>
              <w:numPr>
                <w:ilvl w:val="0"/>
                <w:numId w:val="101"/>
              </w:numPr>
              <w:tabs>
                <w:tab w:val="left" w:pos="226"/>
              </w:tabs>
              <w:spacing w:before="35" w:after="0" w:line="240" w:lineRule="auto"/>
              <w:ind w:left="225" w:right="0" w:hanging="212"/>
              <w:jc w:val="left"/>
              <w:rPr>
                <w:sz w:val="21"/>
              </w:rPr>
            </w:pPr>
            <w:r>
              <w:rPr>
                <w:w w:val="95"/>
                <w:sz w:val="21"/>
              </w:rPr>
              <w:t>镇公示栏</w:t>
            </w:r>
          </w:p>
          <w:p>
            <w:pPr>
              <w:pStyle w:val="8"/>
              <w:numPr>
                <w:ilvl w:val="0"/>
                <w:numId w:val="101"/>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spacing w:before="5"/>
              <w:rPr>
                <w:rFonts w:ascii="黑体"/>
                <w:sz w:val="19"/>
              </w:rPr>
            </w:pPr>
          </w:p>
          <w:p>
            <w:pPr>
              <w:pStyle w:val="8"/>
              <w:spacing w:before="1"/>
              <w:ind w:left="10"/>
              <w:jc w:val="center"/>
              <w:rPr>
                <w:sz w:val="21"/>
              </w:rPr>
            </w:pPr>
            <w:r>
              <w:rPr>
                <w:w w:val="99"/>
                <w:sz w:val="21"/>
              </w:rPr>
              <w:t>√</w:t>
            </w:r>
          </w:p>
        </w:tc>
        <w:tc>
          <w:tcPr>
            <w:tcW w:w="629" w:type="dxa"/>
          </w:tcPr>
          <w:p>
            <w:pPr>
              <w:pStyle w:val="8"/>
              <w:rPr>
                <w:rFonts w:ascii="黑体"/>
                <w:sz w:val="20"/>
              </w:rPr>
            </w:pPr>
          </w:p>
          <w:p>
            <w:pPr>
              <w:pStyle w:val="8"/>
              <w:spacing w:before="5"/>
              <w:rPr>
                <w:rFonts w:ascii="黑体"/>
                <w:sz w:val="19"/>
              </w:rPr>
            </w:pPr>
          </w:p>
          <w:p>
            <w:pPr>
              <w:pStyle w:val="8"/>
              <w:spacing w:before="1"/>
              <w:ind w:left="209"/>
              <w:rPr>
                <w:sz w:val="21"/>
              </w:rPr>
            </w:pPr>
            <w:r>
              <w:rPr>
                <w:w w:val="99"/>
                <w:sz w:val="21"/>
              </w:rPr>
              <w:t>√</w:t>
            </w:r>
          </w:p>
        </w:tc>
        <w:tc>
          <w:tcPr>
            <w:tcW w:w="497"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c>
          <w:tcPr>
            <w:tcW w:w="524"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r>
    </w:tbl>
    <w:p>
      <w:pPr>
        <w:spacing w:after="0"/>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ind w:left="5"/>
              <w:jc w:val="center"/>
              <w:rPr>
                <w:sz w:val="21"/>
              </w:rPr>
            </w:pPr>
            <w:r>
              <w:rPr>
                <w:w w:val="99"/>
                <w:sz w:val="21"/>
              </w:rPr>
              <w:t>4</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116" w:right="108"/>
              <w:jc w:val="both"/>
              <w:rPr>
                <w:sz w:val="21"/>
              </w:rPr>
            </w:pPr>
            <w:r>
              <w:rPr>
                <w:sz w:val="21"/>
              </w:rPr>
              <w:t>条件与标准</w:t>
            </w:r>
          </w:p>
        </w:tc>
        <w:tc>
          <w:tcPr>
            <w:tcW w:w="1021" w:type="dxa"/>
          </w:tcPr>
          <w:p>
            <w:pPr>
              <w:pStyle w:val="8"/>
              <w:spacing w:before="3" w:line="310" w:lineRule="atLeast"/>
              <w:ind w:left="90" w:right="81"/>
              <w:jc w:val="center"/>
              <w:rPr>
                <w:sz w:val="21"/>
              </w:rPr>
            </w:pPr>
            <w:r>
              <w:rPr>
                <w:sz w:val="21"/>
              </w:rPr>
              <w:t>农村危房等级评定标准</w:t>
            </w:r>
          </w:p>
        </w:tc>
        <w:tc>
          <w:tcPr>
            <w:tcW w:w="2318" w:type="dxa"/>
          </w:tcPr>
          <w:p>
            <w:pPr>
              <w:pStyle w:val="8"/>
              <w:spacing w:before="5"/>
              <w:rPr>
                <w:rFonts w:ascii="Times New Roman"/>
                <w:sz w:val="17"/>
              </w:rPr>
            </w:pPr>
          </w:p>
          <w:p>
            <w:pPr>
              <w:pStyle w:val="8"/>
              <w:spacing w:line="278" w:lineRule="auto"/>
              <w:ind w:left="948" w:right="99" w:hanging="840"/>
              <w:rPr>
                <w:sz w:val="21"/>
              </w:rPr>
            </w:pPr>
            <w:r>
              <w:rPr>
                <w:sz w:val="21"/>
              </w:rPr>
              <w:t>农村危房等级评定相关标准</w:t>
            </w:r>
          </w:p>
        </w:tc>
        <w:tc>
          <w:tcPr>
            <w:tcW w:w="1939" w:type="dxa"/>
            <w:vMerge w:val="restart"/>
          </w:tcPr>
          <w:p>
            <w:pPr>
              <w:pStyle w:val="8"/>
              <w:spacing w:before="107"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4"/>
              </w:rPr>
            </w:pPr>
          </w:p>
          <w:p>
            <w:pPr>
              <w:pStyle w:val="8"/>
              <w:spacing w:line="278" w:lineRule="auto"/>
              <w:ind w:left="196" w:right="81" w:hanging="106"/>
              <w:rPr>
                <w:sz w:val="21"/>
              </w:rPr>
            </w:pPr>
            <w:r>
              <w:rPr>
                <w:rFonts w:hint="eastAsia"/>
                <w:sz w:val="21"/>
                <w:lang w:eastAsia="zh-CN"/>
              </w:rPr>
              <w:t>东张镇</w:t>
            </w:r>
            <w:r>
              <w:rPr>
                <w:sz w:val="21"/>
              </w:rPr>
              <w:t>人民政府</w:t>
            </w:r>
          </w:p>
        </w:tc>
        <w:tc>
          <w:tcPr>
            <w:tcW w:w="1676" w:type="dxa"/>
          </w:tcPr>
          <w:p>
            <w:pPr>
              <w:pStyle w:val="8"/>
              <w:spacing w:before="5"/>
              <w:rPr>
                <w:rFonts w:ascii="Times New Roman"/>
                <w:sz w:val="17"/>
              </w:rPr>
            </w:pPr>
          </w:p>
          <w:p>
            <w:pPr>
              <w:pStyle w:val="8"/>
              <w:numPr>
                <w:ilvl w:val="0"/>
                <w:numId w:val="102"/>
              </w:numPr>
              <w:tabs>
                <w:tab w:val="left" w:pos="226"/>
              </w:tabs>
              <w:spacing w:before="0" w:after="0" w:line="240" w:lineRule="auto"/>
              <w:ind w:left="225" w:right="0" w:hanging="212"/>
              <w:jc w:val="left"/>
              <w:rPr>
                <w:sz w:val="21"/>
              </w:rPr>
            </w:pPr>
            <w:r>
              <w:rPr>
                <w:w w:val="95"/>
                <w:sz w:val="21"/>
              </w:rPr>
              <w:t>镇公示栏</w:t>
            </w:r>
          </w:p>
          <w:p>
            <w:pPr>
              <w:pStyle w:val="8"/>
              <w:numPr>
                <w:ilvl w:val="0"/>
                <w:numId w:val="102"/>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6"/>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6"/>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6"/>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6" w:line="278" w:lineRule="auto"/>
              <w:ind w:left="90" w:right="81"/>
              <w:jc w:val="center"/>
              <w:rPr>
                <w:sz w:val="21"/>
              </w:rPr>
            </w:pPr>
            <w:r>
              <w:rPr>
                <w:sz w:val="21"/>
              </w:rPr>
              <w:t>农村危房改造对象</w:t>
            </w:r>
          </w:p>
          <w:p>
            <w:pPr>
              <w:pStyle w:val="8"/>
              <w:spacing w:line="244" w:lineRule="exact"/>
              <w:ind w:left="85" w:right="81"/>
              <w:jc w:val="center"/>
              <w:rPr>
                <w:sz w:val="21"/>
              </w:rPr>
            </w:pPr>
            <w:r>
              <w:rPr>
                <w:sz w:val="21"/>
              </w:rPr>
              <w:t>申请</w:t>
            </w:r>
          </w:p>
        </w:tc>
        <w:tc>
          <w:tcPr>
            <w:tcW w:w="2318" w:type="dxa"/>
          </w:tcPr>
          <w:p>
            <w:pPr>
              <w:pStyle w:val="8"/>
              <w:spacing w:before="170" w:line="278" w:lineRule="auto"/>
              <w:ind w:left="948" w:right="99" w:hanging="840"/>
              <w:rPr>
                <w:sz w:val="21"/>
              </w:rPr>
            </w:pPr>
            <w:r>
              <w:rPr>
                <w:sz w:val="21"/>
              </w:rPr>
              <w:t>农村危房改造农户申请条件</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3"/>
              </w:numPr>
              <w:tabs>
                <w:tab w:val="left" w:pos="226"/>
              </w:tabs>
              <w:spacing w:before="36" w:after="0" w:line="240" w:lineRule="auto"/>
              <w:ind w:left="225" w:right="0" w:hanging="212"/>
              <w:jc w:val="left"/>
              <w:rPr>
                <w:sz w:val="21"/>
              </w:rPr>
            </w:pPr>
            <w:r>
              <w:rPr>
                <w:w w:val="95"/>
                <w:sz w:val="21"/>
              </w:rPr>
              <w:t>镇公示栏</w:t>
            </w:r>
          </w:p>
          <w:p>
            <w:pPr>
              <w:pStyle w:val="8"/>
              <w:numPr>
                <w:ilvl w:val="0"/>
                <w:numId w:val="103"/>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4"/>
              <w:rPr>
                <w:rFonts w:ascii="Times New Roman"/>
                <w:sz w:val="28"/>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4"/>
              <w:rPr>
                <w:rFonts w:ascii="Times New Roman"/>
                <w:sz w:val="28"/>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4"/>
              <w:rPr>
                <w:rFonts w:ascii="Times New Roman"/>
                <w:sz w:val="28"/>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5"/>
              <w:ind w:left="90"/>
              <w:rPr>
                <w:sz w:val="21"/>
              </w:rPr>
            </w:pPr>
            <w:r>
              <w:rPr>
                <w:sz w:val="21"/>
              </w:rPr>
              <w:t>农村危房</w:t>
            </w:r>
          </w:p>
          <w:p>
            <w:pPr>
              <w:pStyle w:val="8"/>
              <w:spacing w:before="2" w:line="310" w:lineRule="atLeast"/>
              <w:ind w:left="298" w:right="81" w:hanging="209"/>
              <w:rPr>
                <w:sz w:val="21"/>
              </w:rPr>
            </w:pPr>
            <w:r>
              <w:rPr>
                <w:sz w:val="21"/>
              </w:rPr>
              <w:t>改造资金补助</w:t>
            </w:r>
          </w:p>
        </w:tc>
        <w:tc>
          <w:tcPr>
            <w:tcW w:w="2318" w:type="dxa"/>
          </w:tcPr>
          <w:p>
            <w:pPr>
              <w:pStyle w:val="8"/>
              <w:spacing w:before="3"/>
              <w:rPr>
                <w:rFonts w:ascii="Times New Roman"/>
                <w:sz w:val="17"/>
              </w:rPr>
            </w:pPr>
          </w:p>
          <w:p>
            <w:pPr>
              <w:pStyle w:val="8"/>
              <w:spacing w:line="278" w:lineRule="auto"/>
              <w:ind w:left="948" w:right="99" w:hanging="840"/>
              <w:rPr>
                <w:sz w:val="21"/>
              </w:rPr>
            </w:pPr>
            <w:r>
              <w:rPr>
                <w:sz w:val="21"/>
              </w:rPr>
              <w:t>农村危房改造资金补助标准</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4"/>
              </w:numPr>
              <w:tabs>
                <w:tab w:val="left" w:pos="226"/>
              </w:tabs>
              <w:spacing w:before="35" w:after="0" w:line="240" w:lineRule="auto"/>
              <w:ind w:left="225" w:right="0" w:hanging="212"/>
              <w:jc w:val="left"/>
              <w:rPr>
                <w:sz w:val="21"/>
              </w:rPr>
            </w:pPr>
            <w:r>
              <w:rPr>
                <w:w w:val="95"/>
                <w:sz w:val="21"/>
              </w:rPr>
              <w:t>镇公示栏</w:t>
            </w:r>
          </w:p>
          <w:p>
            <w:pPr>
              <w:pStyle w:val="8"/>
              <w:numPr>
                <w:ilvl w:val="0"/>
                <w:numId w:val="104"/>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5"/>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5"/>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5"/>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11" w:line="310" w:lineRule="atLeast"/>
              <w:ind w:left="90" w:right="81"/>
              <w:jc w:val="both"/>
              <w:rPr>
                <w:sz w:val="21"/>
              </w:rPr>
            </w:pPr>
            <w:r>
              <w:rPr>
                <w:sz w:val="21"/>
              </w:rPr>
              <w:t>农村危房改造竣工合格标准</w:t>
            </w:r>
          </w:p>
        </w:tc>
        <w:tc>
          <w:tcPr>
            <w:tcW w:w="2318" w:type="dxa"/>
          </w:tcPr>
          <w:p>
            <w:pPr>
              <w:pStyle w:val="8"/>
              <w:spacing w:before="1"/>
              <w:rPr>
                <w:rFonts w:ascii="Times New Roman"/>
                <w:sz w:val="18"/>
              </w:rPr>
            </w:pPr>
          </w:p>
          <w:p>
            <w:pPr>
              <w:pStyle w:val="8"/>
              <w:spacing w:line="278" w:lineRule="auto"/>
              <w:ind w:left="948" w:right="99" w:hanging="840"/>
              <w:rPr>
                <w:sz w:val="21"/>
              </w:rPr>
            </w:pPr>
            <w:r>
              <w:rPr>
                <w:sz w:val="21"/>
              </w:rPr>
              <w:t>农村危房改造竣工验收要求</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5"/>
              </w:numPr>
              <w:tabs>
                <w:tab w:val="left" w:pos="226"/>
              </w:tabs>
              <w:spacing w:before="36" w:after="0" w:line="240" w:lineRule="auto"/>
              <w:ind w:left="225" w:right="0" w:hanging="212"/>
              <w:jc w:val="left"/>
              <w:rPr>
                <w:sz w:val="21"/>
              </w:rPr>
            </w:pPr>
            <w:r>
              <w:rPr>
                <w:w w:val="95"/>
                <w:sz w:val="21"/>
              </w:rPr>
              <w:t>镇公示栏</w:t>
            </w:r>
          </w:p>
          <w:p>
            <w:pPr>
              <w:pStyle w:val="8"/>
              <w:numPr>
                <w:ilvl w:val="0"/>
                <w:numId w:val="105"/>
              </w:numPr>
              <w:tabs>
                <w:tab w:val="left" w:pos="226"/>
              </w:tabs>
              <w:spacing w:before="42"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34"/>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34"/>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34"/>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6"/>
              </w:rPr>
            </w:pPr>
          </w:p>
          <w:p>
            <w:pPr>
              <w:pStyle w:val="8"/>
              <w:ind w:left="5"/>
              <w:jc w:val="center"/>
              <w:rPr>
                <w:sz w:val="21"/>
              </w:rPr>
            </w:pPr>
            <w:r>
              <w:rPr>
                <w:w w:val="99"/>
                <w:sz w:val="21"/>
              </w:rPr>
              <w:t>5</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116" w:right="108"/>
              <w:rPr>
                <w:sz w:val="21"/>
              </w:rPr>
            </w:pPr>
            <w:r>
              <w:rPr>
                <w:sz w:val="21"/>
              </w:rPr>
              <w:t>对象认定</w:t>
            </w:r>
          </w:p>
        </w:tc>
        <w:tc>
          <w:tcPr>
            <w:tcW w:w="1021" w:type="dxa"/>
          </w:tcPr>
          <w:p>
            <w:pPr>
              <w:pStyle w:val="8"/>
              <w:rPr>
                <w:rFonts w:ascii="Times New Roman"/>
                <w:sz w:val="20"/>
              </w:rPr>
            </w:pPr>
          </w:p>
          <w:p>
            <w:pPr>
              <w:pStyle w:val="8"/>
              <w:rPr>
                <w:rFonts w:ascii="Times New Roman"/>
                <w:sz w:val="20"/>
              </w:rPr>
            </w:pPr>
          </w:p>
          <w:p>
            <w:pPr>
              <w:pStyle w:val="8"/>
              <w:spacing w:before="156" w:line="278" w:lineRule="auto"/>
              <w:ind w:left="195" w:right="81" w:hanging="106"/>
              <w:rPr>
                <w:sz w:val="21"/>
              </w:rPr>
            </w:pPr>
            <w:r>
              <w:rPr>
                <w:sz w:val="21"/>
              </w:rPr>
              <w:t>危改户认定程序</w:t>
            </w:r>
          </w:p>
        </w:tc>
        <w:tc>
          <w:tcPr>
            <w:tcW w:w="2318"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9" w:right="3"/>
              <w:jc w:val="center"/>
              <w:rPr>
                <w:sz w:val="21"/>
              </w:rPr>
            </w:pPr>
            <w:r>
              <w:rPr>
                <w:sz w:val="21"/>
              </w:rPr>
              <w:t>农村危房改造申请程序</w:t>
            </w:r>
          </w:p>
        </w:tc>
        <w:tc>
          <w:tcPr>
            <w:tcW w:w="1939" w:type="dxa"/>
            <w:vMerge w:val="restart"/>
          </w:tcPr>
          <w:p>
            <w:pPr>
              <w:pStyle w:val="8"/>
              <w:spacing w:before="81"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9"/>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90" w:right="81" w:firstLine="105"/>
              <w:rPr>
                <w:sz w:val="21"/>
              </w:rPr>
            </w:pPr>
            <w:r>
              <w:rPr>
                <w:rFonts w:hint="eastAsia"/>
                <w:sz w:val="21"/>
                <w:lang w:eastAsia="zh-CN"/>
              </w:rPr>
              <w:t>东张镇</w:t>
            </w:r>
            <w:r>
              <w:rPr>
                <w:sz w:val="21"/>
              </w:rPr>
              <w:t>人民政府</w:t>
            </w:r>
          </w:p>
        </w:tc>
        <w:tc>
          <w:tcPr>
            <w:tcW w:w="1676" w:type="dxa"/>
          </w:tcPr>
          <w:p>
            <w:pPr>
              <w:pStyle w:val="8"/>
              <w:numPr>
                <w:ilvl w:val="0"/>
                <w:numId w:val="106"/>
              </w:numPr>
              <w:tabs>
                <w:tab w:val="left" w:pos="226"/>
              </w:tabs>
              <w:spacing w:before="35" w:after="0" w:line="240" w:lineRule="auto"/>
              <w:ind w:left="225" w:right="0" w:hanging="212"/>
              <w:jc w:val="left"/>
              <w:rPr>
                <w:sz w:val="21"/>
              </w:rPr>
            </w:pPr>
            <w:r>
              <w:rPr>
                <w:w w:val="95"/>
                <w:sz w:val="21"/>
              </w:rPr>
              <w:t>镇公示栏</w:t>
            </w:r>
          </w:p>
          <w:p>
            <w:pPr>
              <w:pStyle w:val="8"/>
              <w:numPr>
                <w:ilvl w:val="0"/>
                <w:numId w:val="106"/>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90"/>
              <w:rPr>
                <w:sz w:val="21"/>
              </w:rPr>
            </w:pPr>
            <w:r>
              <w:rPr>
                <w:sz w:val="21"/>
              </w:rPr>
              <w:t>认定结果</w:t>
            </w:r>
          </w:p>
        </w:tc>
        <w:tc>
          <w:tcPr>
            <w:tcW w:w="231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1" w:right="3"/>
              <w:jc w:val="center"/>
              <w:rPr>
                <w:sz w:val="21"/>
              </w:rPr>
            </w:pPr>
            <w:r>
              <w:rPr>
                <w:sz w:val="21"/>
              </w:rPr>
              <w:t>认定结果</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7"/>
              </w:numPr>
              <w:tabs>
                <w:tab w:val="left" w:pos="226"/>
              </w:tabs>
              <w:spacing w:before="37" w:after="0" w:line="240" w:lineRule="auto"/>
              <w:ind w:left="225" w:right="0" w:hanging="212"/>
              <w:jc w:val="left"/>
              <w:rPr>
                <w:sz w:val="21"/>
              </w:rPr>
            </w:pPr>
            <w:r>
              <w:rPr>
                <w:w w:val="95"/>
                <w:sz w:val="21"/>
              </w:rPr>
              <w:t>镇公示栏</w:t>
            </w:r>
          </w:p>
          <w:p>
            <w:pPr>
              <w:pStyle w:val="8"/>
              <w:numPr>
                <w:ilvl w:val="0"/>
                <w:numId w:val="107"/>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216"/>
              <w:rPr>
                <w:sz w:val="21"/>
              </w:rPr>
            </w:pPr>
            <w:r>
              <w:rPr>
                <w:w w:val="99"/>
                <w:sz w:val="21"/>
              </w:rPr>
              <w:t>√</w:t>
            </w:r>
          </w:p>
        </w:tc>
      </w:tr>
    </w:tbl>
    <w:p>
      <w:pPr>
        <w:spacing w:after="0"/>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（十）公共文化服务领域基层政务公开标准目录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4" w:type="dxa"/>
            <w:vMerge w:val="restart"/>
          </w:tcPr>
          <w:p>
            <w:pPr>
              <w:pStyle w:val="8"/>
              <w:spacing w:before="12"/>
              <w:rPr>
                <w:rFonts w:ascii="黑体"/>
                <w:sz w:val="28"/>
              </w:rPr>
            </w:pPr>
          </w:p>
          <w:p>
            <w:pPr>
              <w:pStyle w:val="8"/>
              <w:spacing w:line="242" w:lineRule="auto"/>
              <w:ind w:left="115" w:right="106"/>
              <w:rPr>
                <w:rFonts w:hint="eastAsia" w:ascii="黑体" w:eastAsia="黑体"/>
                <w:sz w:val="24"/>
              </w:rPr>
            </w:pPr>
            <w:r>
              <w:rPr>
                <w:rFonts w:hint="eastAsia" w:ascii="黑体" w:eastAsia="黑体"/>
                <w:sz w:val="24"/>
              </w:rPr>
              <w:t>序号</w:t>
            </w:r>
          </w:p>
        </w:tc>
        <w:tc>
          <w:tcPr>
            <w:tcW w:w="2055" w:type="dxa"/>
            <w:gridSpan w:val="2"/>
          </w:tcPr>
          <w:p>
            <w:pPr>
              <w:pStyle w:val="8"/>
              <w:spacing w:before="35"/>
              <w:ind w:left="546"/>
              <w:rPr>
                <w:rFonts w:hint="eastAsia" w:ascii="黑体" w:eastAsia="黑体"/>
                <w:sz w:val="24"/>
              </w:rPr>
            </w:pPr>
            <w:r>
              <w:rPr>
                <w:rFonts w:hint="eastAsia" w:ascii="黑体" w:eastAsia="黑体"/>
                <w:sz w:val="24"/>
              </w:rPr>
              <w:t>公开事项</w:t>
            </w:r>
          </w:p>
        </w:tc>
        <w:tc>
          <w:tcPr>
            <w:tcW w:w="1586" w:type="dxa"/>
            <w:vMerge w:val="restart"/>
          </w:tcPr>
          <w:p>
            <w:pPr>
              <w:pStyle w:val="8"/>
              <w:spacing w:before="12"/>
              <w:rPr>
                <w:rFonts w:ascii="黑体"/>
                <w:sz w:val="28"/>
              </w:rPr>
            </w:pPr>
          </w:p>
          <w:p>
            <w:pPr>
              <w:pStyle w:val="8"/>
              <w:spacing w:line="242" w:lineRule="auto"/>
              <w:ind w:left="552" w:right="61" w:hanging="480"/>
              <w:rPr>
                <w:rFonts w:hint="eastAsia" w:ascii="黑体" w:eastAsia="黑体"/>
                <w:sz w:val="24"/>
              </w:rPr>
            </w:pPr>
            <w:r>
              <w:rPr>
                <w:rFonts w:hint="eastAsia" w:ascii="黑体" w:eastAsia="黑体"/>
                <w:sz w:val="24"/>
              </w:rPr>
              <w:t>公开内容（要素）</w:t>
            </w:r>
          </w:p>
        </w:tc>
        <w:tc>
          <w:tcPr>
            <w:tcW w:w="2775" w:type="dxa"/>
            <w:vMerge w:val="restart"/>
          </w:tcPr>
          <w:p>
            <w:pPr>
              <w:pStyle w:val="8"/>
              <w:rPr>
                <w:rFonts w:ascii="黑体"/>
                <w:sz w:val="24"/>
              </w:rPr>
            </w:pPr>
          </w:p>
          <w:p>
            <w:pPr>
              <w:pStyle w:val="8"/>
              <w:spacing w:before="1"/>
              <w:rPr>
                <w:rFonts w:ascii="黑体"/>
                <w:sz w:val="17"/>
              </w:rPr>
            </w:pPr>
          </w:p>
          <w:p>
            <w:pPr>
              <w:pStyle w:val="8"/>
              <w:ind w:left="906"/>
              <w:rPr>
                <w:rFonts w:hint="eastAsia" w:ascii="黑体" w:eastAsia="黑体"/>
                <w:sz w:val="24"/>
              </w:rPr>
            </w:pPr>
            <w:r>
              <w:rPr>
                <w:rFonts w:hint="eastAsia" w:ascii="黑体" w:eastAsia="黑体"/>
                <w:sz w:val="24"/>
              </w:rPr>
              <w:t>公开依据</w:t>
            </w:r>
          </w:p>
        </w:tc>
        <w:tc>
          <w:tcPr>
            <w:tcW w:w="1105" w:type="dxa"/>
            <w:vMerge w:val="restart"/>
          </w:tcPr>
          <w:p>
            <w:pPr>
              <w:pStyle w:val="8"/>
              <w:rPr>
                <w:rFonts w:ascii="黑体"/>
                <w:sz w:val="24"/>
              </w:rPr>
            </w:pPr>
          </w:p>
          <w:p>
            <w:pPr>
              <w:pStyle w:val="8"/>
              <w:spacing w:before="1"/>
              <w:rPr>
                <w:rFonts w:ascii="黑体"/>
                <w:sz w:val="17"/>
              </w:rPr>
            </w:pPr>
          </w:p>
          <w:p>
            <w:pPr>
              <w:pStyle w:val="8"/>
              <w:ind w:left="72"/>
              <w:rPr>
                <w:rFonts w:hint="eastAsia" w:ascii="黑体" w:eastAsia="黑体"/>
                <w:sz w:val="24"/>
              </w:rPr>
            </w:pPr>
            <w:r>
              <w:rPr>
                <w:rFonts w:hint="eastAsia" w:ascii="黑体" w:eastAsia="黑体"/>
                <w:sz w:val="24"/>
              </w:rPr>
              <w:t>公开时限</w:t>
            </w:r>
          </w:p>
        </w:tc>
        <w:tc>
          <w:tcPr>
            <w:tcW w:w="1119" w:type="dxa"/>
            <w:vMerge w:val="restart"/>
          </w:tcPr>
          <w:p>
            <w:pPr>
              <w:pStyle w:val="8"/>
              <w:rPr>
                <w:rFonts w:ascii="黑体"/>
                <w:sz w:val="24"/>
              </w:rPr>
            </w:pPr>
          </w:p>
          <w:p>
            <w:pPr>
              <w:pStyle w:val="8"/>
              <w:spacing w:before="1"/>
              <w:rPr>
                <w:rFonts w:ascii="黑体"/>
                <w:sz w:val="17"/>
              </w:rPr>
            </w:pPr>
          </w:p>
          <w:p>
            <w:pPr>
              <w:pStyle w:val="8"/>
              <w:ind w:left="78"/>
              <w:rPr>
                <w:rFonts w:hint="eastAsia" w:ascii="黑体" w:eastAsia="黑体"/>
                <w:sz w:val="24"/>
              </w:rPr>
            </w:pPr>
            <w:r>
              <w:rPr>
                <w:rFonts w:hint="eastAsia" w:ascii="黑体" w:eastAsia="黑体"/>
                <w:sz w:val="24"/>
              </w:rPr>
              <w:t>公开主体</w:t>
            </w:r>
          </w:p>
        </w:tc>
        <w:tc>
          <w:tcPr>
            <w:tcW w:w="1224" w:type="dxa"/>
            <w:vMerge w:val="restart"/>
          </w:tcPr>
          <w:p>
            <w:pPr>
              <w:pStyle w:val="8"/>
              <w:spacing w:before="12"/>
              <w:rPr>
                <w:rFonts w:ascii="黑体"/>
                <w:sz w:val="28"/>
              </w:rPr>
            </w:pPr>
          </w:p>
          <w:p>
            <w:pPr>
              <w:pStyle w:val="8"/>
              <w:spacing w:line="242" w:lineRule="auto"/>
              <w:ind w:left="251" w:right="120" w:hanging="120"/>
              <w:rPr>
                <w:rFonts w:hint="eastAsia" w:ascii="黑体" w:eastAsia="黑体"/>
                <w:sz w:val="24"/>
              </w:rPr>
            </w:pPr>
            <w:r>
              <w:rPr>
                <w:rFonts w:hint="eastAsia" w:ascii="黑体" w:eastAsia="黑体"/>
                <w:sz w:val="24"/>
              </w:rPr>
              <w:t>公开渠道和载体</w:t>
            </w:r>
          </w:p>
        </w:tc>
        <w:tc>
          <w:tcPr>
            <w:tcW w:w="1125" w:type="dxa"/>
            <w:gridSpan w:val="2"/>
          </w:tcPr>
          <w:p>
            <w:pPr>
              <w:pStyle w:val="8"/>
              <w:spacing w:before="35"/>
              <w:ind w:left="80"/>
              <w:rPr>
                <w:rFonts w:hint="eastAsia" w:ascii="黑体" w:eastAsia="黑体"/>
                <w:sz w:val="24"/>
              </w:rPr>
            </w:pPr>
            <w:r>
              <w:rPr>
                <w:rFonts w:hint="eastAsia" w:ascii="黑体" w:eastAsia="黑体"/>
                <w:sz w:val="24"/>
              </w:rPr>
              <w:t>公开对象</w:t>
            </w:r>
          </w:p>
        </w:tc>
        <w:tc>
          <w:tcPr>
            <w:tcW w:w="1000" w:type="dxa"/>
            <w:gridSpan w:val="2"/>
          </w:tcPr>
          <w:p>
            <w:pPr>
              <w:pStyle w:val="8"/>
              <w:spacing w:before="35"/>
              <w:ind w:left="18"/>
              <w:rPr>
                <w:rFonts w:hint="eastAsia" w:ascii="黑体" w:eastAsia="黑体"/>
                <w:sz w:val="24"/>
              </w:rPr>
            </w:pPr>
            <w:r>
              <w:rPr>
                <w:rFonts w:hint="eastAsia" w:ascii="黑体" w:eastAsia="黑体"/>
                <w:sz w:val="24"/>
              </w:rPr>
              <w:t>公开方式</w:t>
            </w:r>
          </w:p>
        </w:tc>
        <w:tc>
          <w:tcPr>
            <w:tcW w:w="1525" w:type="dxa"/>
            <w:gridSpan w:val="2"/>
          </w:tcPr>
          <w:p>
            <w:pPr>
              <w:pStyle w:val="8"/>
              <w:spacing w:before="35"/>
              <w:ind w:left="2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4" w:type="dxa"/>
            <w:vMerge w:val="continue"/>
            <w:tcBorders>
              <w:top w:val="nil"/>
            </w:tcBorders>
          </w:tcPr>
          <w:p>
            <w:pPr>
              <w:rPr>
                <w:sz w:val="2"/>
                <w:szCs w:val="2"/>
              </w:rPr>
            </w:pPr>
          </w:p>
        </w:tc>
        <w:tc>
          <w:tcPr>
            <w:tcW w:w="624" w:type="dxa"/>
          </w:tcPr>
          <w:p>
            <w:pPr>
              <w:pStyle w:val="8"/>
              <w:spacing w:before="178" w:line="242" w:lineRule="auto"/>
              <w:ind w:left="71" w:right="60"/>
              <w:rPr>
                <w:rFonts w:hint="eastAsia" w:ascii="黑体" w:eastAsia="黑体"/>
                <w:sz w:val="24"/>
              </w:rPr>
            </w:pPr>
            <w:r>
              <w:rPr>
                <w:rFonts w:hint="eastAsia" w:ascii="黑体" w:eastAsia="黑体"/>
                <w:sz w:val="24"/>
              </w:rPr>
              <w:t>一级事项</w:t>
            </w:r>
          </w:p>
        </w:tc>
        <w:tc>
          <w:tcPr>
            <w:tcW w:w="1431" w:type="dxa"/>
          </w:tcPr>
          <w:p>
            <w:pPr>
              <w:pStyle w:val="8"/>
              <w:rPr>
                <w:rFonts w:ascii="黑体"/>
                <w:sz w:val="26"/>
              </w:rPr>
            </w:pPr>
          </w:p>
          <w:p>
            <w:pPr>
              <w:pStyle w:val="8"/>
              <w:spacing w:before="1"/>
              <w:ind w:left="234"/>
              <w:rPr>
                <w:rFonts w:hint="eastAsia" w:ascii="黑体" w:eastAsia="黑体"/>
                <w:sz w:val="24"/>
              </w:rPr>
            </w:pPr>
            <w:r>
              <w:rPr>
                <w:rFonts w:hint="eastAsia" w:ascii="黑体" w:eastAsia="黑体"/>
                <w:sz w:val="24"/>
              </w:rPr>
              <w:t>二级事项</w:t>
            </w:r>
          </w:p>
        </w:tc>
        <w:tc>
          <w:tcPr>
            <w:tcW w:w="1586" w:type="dxa"/>
            <w:vMerge w:val="continue"/>
            <w:tcBorders>
              <w:top w:val="nil"/>
            </w:tcBorders>
          </w:tcPr>
          <w:p>
            <w:pPr>
              <w:rPr>
                <w:sz w:val="2"/>
                <w:szCs w:val="2"/>
              </w:rPr>
            </w:pPr>
          </w:p>
        </w:tc>
        <w:tc>
          <w:tcPr>
            <w:tcW w:w="2775"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512" w:type="dxa"/>
          </w:tcPr>
          <w:p>
            <w:pPr>
              <w:pStyle w:val="8"/>
              <w:spacing w:before="178" w:line="242" w:lineRule="auto"/>
              <w:ind w:left="135" w:right="4" w:hanging="120"/>
              <w:rPr>
                <w:rFonts w:hint="eastAsia" w:ascii="黑体" w:eastAsia="黑体"/>
                <w:sz w:val="24"/>
              </w:rPr>
            </w:pPr>
            <w:r>
              <w:rPr>
                <w:rFonts w:hint="eastAsia" w:ascii="黑体" w:eastAsia="黑体"/>
                <w:sz w:val="24"/>
              </w:rPr>
              <w:t>全社会</w:t>
            </w:r>
          </w:p>
        </w:tc>
        <w:tc>
          <w:tcPr>
            <w:tcW w:w="613" w:type="dxa"/>
          </w:tcPr>
          <w:p>
            <w:pPr>
              <w:pStyle w:val="8"/>
              <w:spacing w:before="178" w:line="242" w:lineRule="auto"/>
              <w:ind w:left="65" w:right="55"/>
              <w:rPr>
                <w:rFonts w:hint="eastAsia" w:ascii="黑体" w:eastAsia="黑体"/>
                <w:sz w:val="24"/>
              </w:rPr>
            </w:pPr>
            <w:r>
              <w:rPr>
                <w:rFonts w:hint="eastAsia" w:ascii="黑体" w:eastAsia="黑体"/>
                <w:sz w:val="24"/>
              </w:rPr>
              <w:t>特定群众</w:t>
            </w:r>
          </w:p>
        </w:tc>
        <w:tc>
          <w:tcPr>
            <w:tcW w:w="375" w:type="dxa"/>
          </w:tcPr>
          <w:p>
            <w:pPr>
              <w:pStyle w:val="8"/>
              <w:spacing w:before="178" w:line="242" w:lineRule="auto"/>
              <w:ind w:left="66" w:right="56"/>
              <w:rPr>
                <w:rFonts w:hint="eastAsia" w:ascii="黑体" w:eastAsia="黑体"/>
                <w:sz w:val="24"/>
              </w:rPr>
            </w:pPr>
            <w:r>
              <w:rPr>
                <w:rFonts w:hint="eastAsia" w:ascii="黑体" w:eastAsia="黑体"/>
                <w:sz w:val="24"/>
              </w:rPr>
              <w:t>主动</w:t>
            </w:r>
          </w:p>
        </w:tc>
        <w:tc>
          <w:tcPr>
            <w:tcW w:w="625" w:type="dxa"/>
          </w:tcPr>
          <w:p>
            <w:pPr>
              <w:pStyle w:val="8"/>
              <w:spacing w:before="22" w:line="242" w:lineRule="auto"/>
              <w:ind w:left="71" w:right="61"/>
              <w:jc w:val="both"/>
              <w:rPr>
                <w:rFonts w:hint="eastAsia" w:ascii="黑体" w:eastAsia="黑体"/>
                <w:sz w:val="24"/>
              </w:rPr>
            </w:pPr>
            <w:r>
              <w:rPr>
                <w:rFonts w:hint="eastAsia" w:ascii="黑体" w:eastAsia="黑体"/>
                <w:sz w:val="24"/>
              </w:rPr>
              <w:t>依申请公开</w:t>
            </w:r>
          </w:p>
        </w:tc>
        <w:tc>
          <w:tcPr>
            <w:tcW w:w="632" w:type="dxa"/>
          </w:tcPr>
          <w:p>
            <w:pPr>
              <w:pStyle w:val="8"/>
              <w:rPr>
                <w:rFonts w:ascii="黑体"/>
                <w:sz w:val="26"/>
              </w:rPr>
            </w:pPr>
          </w:p>
          <w:p>
            <w:pPr>
              <w:pStyle w:val="8"/>
              <w:spacing w:before="1"/>
              <w:ind w:left="74"/>
              <w:rPr>
                <w:rFonts w:hint="eastAsia" w:ascii="黑体" w:eastAsia="黑体"/>
                <w:sz w:val="24"/>
              </w:rPr>
            </w:pPr>
            <w:r>
              <w:rPr>
                <w:rFonts w:hint="eastAsia" w:ascii="黑体" w:eastAsia="黑体"/>
                <w:sz w:val="24"/>
              </w:rPr>
              <w:t>县级</w:t>
            </w:r>
          </w:p>
        </w:tc>
        <w:tc>
          <w:tcPr>
            <w:tcW w:w="893" w:type="dxa"/>
          </w:tcPr>
          <w:p>
            <w:pPr>
              <w:pStyle w:val="8"/>
              <w:rPr>
                <w:rFonts w:ascii="黑体"/>
                <w:sz w:val="26"/>
              </w:rPr>
            </w:pPr>
          </w:p>
          <w:p>
            <w:pPr>
              <w:pStyle w:val="8"/>
              <w:spacing w:before="1"/>
              <w:ind w:left="9"/>
              <w:jc w:val="center"/>
              <w:rPr>
                <w:rFonts w:hint="eastAsia" w:ascii="黑体" w:eastAsia="黑体"/>
                <w:sz w:val="24"/>
              </w:rPr>
            </w:pPr>
            <w:r>
              <w:rPr>
                <w:rFonts w:hint="eastAsia" w:ascii="黑体" w:eastAsia="黑体"/>
                <w:spacing w:val="-27"/>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47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5"/>
              <w:ind w:left="6"/>
              <w:jc w:val="center"/>
              <w:rPr>
                <w:sz w:val="21"/>
              </w:rPr>
            </w:pPr>
            <w:r>
              <w:rPr>
                <w:w w:val="99"/>
                <w:sz w:val="21"/>
              </w:rPr>
              <w:t>1</w:t>
            </w:r>
          </w:p>
        </w:tc>
        <w:tc>
          <w:tcPr>
            <w:tcW w:w="62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102" w:right="91"/>
              <w:rPr>
                <w:sz w:val="21"/>
              </w:rPr>
            </w:pPr>
            <w:r>
              <w:rPr>
                <w:sz w:val="21"/>
              </w:rPr>
              <w:t>公共服务</w:t>
            </w:r>
          </w:p>
        </w:tc>
        <w:tc>
          <w:tcPr>
            <w:tcW w:w="1431"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spacing w:line="278" w:lineRule="auto"/>
              <w:ind w:left="85" w:right="75"/>
              <w:rPr>
                <w:sz w:val="21"/>
              </w:rPr>
            </w:pPr>
            <w:r>
              <w:rPr>
                <w:sz w:val="21"/>
              </w:rPr>
              <w:t>公共文化机构免费开放信息</w:t>
            </w:r>
          </w:p>
        </w:tc>
        <w:tc>
          <w:tcPr>
            <w:tcW w:w="1586" w:type="dxa"/>
          </w:tcPr>
          <w:p>
            <w:pPr>
              <w:pStyle w:val="8"/>
              <w:numPr>
                <w:ilvl w:val="0"/>
                <w:numId w:val="108"/>
              </w:numPr>
              <w:tabs>
                <w:tab w:val="left" w:pos="227"/>
              </w:tabs>
              <w:spacing w:before="36" w:after="0" w:line="240" w:lineRule="auto"/>
              <w:ind w:left="226" w:right="0" w:hanging="212"/>
              <w:jc w:val="left"/>
              <w:rPr>
                <w:sz w:val="21"/>
              </w:rPr>
            </w:pPr>
            <w:r>
              <w:rPr>
                <w:w w:val="95"/>
                <w:sz w:val="21"/>
              </w:rPr>
              <w:t>机构名称；</w:t>
            </w:r>
          </w:p>
          <w:p>
            <w:pPr>
              <w:pStyle w:val="8"/>
              <w:numPr>
                <w:ilvl w:val="0"/>
                <w:numId w:val="108"/>
              </w:numPr>
              <w:tabs>
                <w:tab w:val="left" w:pos="227"/>
              </w:tabs>
              <w:spacing w:before="43" w:after="0" w:line="240" w:lineRule="auto"/>
              <w:ind w:left="226" w:right="0" w:hanging="212"/>
              <w:jc w:val="left"/>
              <w:rPr>
                <w:sz w:val="21"/>
              </w:rPr>
            </w:pPr>
            <w:r>
              <w:rPr>
                <w:w w:val="95"/>
                <w:sz w:val="21"/>
              </w:rPr>
              <w:t>开放时间；</w:t>
            </w:r>
          </w:p>
          <w:p>
            <w:pPr>
              <w:pStyle w:val="8"/>
              <w:numPr>
                <w:ilvl w:val="0"/>
                <w:numId w:val="108"/>
              </w:numPr>
              <w:tabs>
                <w:tab w:val="left" w:pos="227"/>
              </w:tabs>
              <w:spacing w:before="43" w:after="0" w:line="240" w:lineRule="auto"/>
              <w:ind w:left="226" w:right="0" w:hanging="212"/>
              <w:jc w:val="left"/>
              <w:rPr>
                <w:sz w:val="21"/>
              </w:rPr>
            </w:pPr>
            <w:r>
              <w:rPr>
                <w:w w:val="95"/>
                <w:sz w:val="21"/>
              </w:rPr>
              <w:t>机构地址；</w:t>
            </w:r>
          </w:p>
          <w:p>
            <w:pPr>
              <w:pStyle w:val="8"/>
              <w:numPr>
                <w:ilvl w:val="0"/>
                <w:numId w:val="108"/>
              </w:numPr>
              <w:tabs>
                <w:tab w:val="left" w:pos="227"/>
              </w:tabs>
              <w:spacing w:before="43" w:after="0" w:line="240" w:lineRule="auto"/>
              <w:ind w:left="226" w:right="0" w:hanging="212"/>
              <w:jc w:val="left"/>
              <w:rPr>
                <w:sz w:val="21"/>
              </w:rPr>
            </w:pPr>
            <w:r>
              <w:rPr>
                <w:w w:val="95"/>
                <w:sz w:val="21"/>
              </w:rPr>
              <w:t>联系电话；</w:t>
            </w:r>
          </w:p>
          <w:p>
            <w:pPr>
              <w:pStyle w:val="8"/>
              <w:numPr>
                <w:ilvl w:val="0"/>
                <w:numId w:val="108"/>
              </w:numPr>
              <w:tabs>
                <w:tab w:val="left" w:pos="227"/>
              </w:tabs>
              <w:spacing w:before="43" w:after="0" w:line="278" w:lineRule="auto"/>
              <w:ind w:left="15" w:right="92" w:firstLine="0"/>
              <w:jc w:val="left"/>
              <w:rPr>
                <w:sz w:val="21"/>
              </w:rPr>
            </w:pPr>
            <w:r>
              <w:rPr>
                <w:spacing w:val="-3"/>
                <w:sz w:val="21"/>
              </w:rPr>
              <w:t>临时停止开放</w:t>
            </w:r>
            <w:r>
              <w:rPr>
                <w:sz w:val="21"/>
              </w:rPr>
              <w:t>信息。</w:t>
            </w:r>
          </w:p>
        </w:tc>
        <w:tc>
          <w:tcPr>
            <w:tcW w:w="2775" w:type="dxa"/>
          </w:tcPr>
          <w:p>
            <w:pPr>
              <w:pStyle w:val="8"/>
              <w:spacing w:before="36" w:line="278" w:lineRule="auto"/>
              <w:ind w:left="20" w:right="3" w:hanging="5"/>
              <w:jc w:val="both"/>
              <w:rPr>
                <w:sz w:val="21"/>
              </w:rPr>
            </w:pPr>
            <w:r>
              <w:rPr>
                <w:spacing w:val="-6"/>
                <w:sz w:val="21"/>
              </w:rPr>
              <w:t>《公共文化服务保障法》</w:t>
            </w:r>
            <w:r>
              <w:rPr>
                <w:spacing w:val="-47"/>
                <w:sz w:val="21"/>
              </w:rPr>
              <w:t>、《政</w:t>
            </w:r>
            <w:r>
              <w:rPr>
                <w:sz w:val="21"/>
              </w:rPr>
              <w:t>府信息公开条例》、《文化部财政部关于推进全国美术馆、公共图书馆、文化馆（站）免费开放工作的意见》、《文化部财政部关于做好城市社区</w:t>
            </w:r>
          </w:p>
          <w:p>
            <w:pPr>
              <w:pStyle w:val="8"/>
              <w:spacing w:line="268" w:lineRule="exact"/>
              <w:ind w:left="5"/>
              <w:jc w:val="center"/>
              <w:rPr>
                <w:sz w:val="21"/>
              </w:rPr>
            </w:pPr>
            <w:r>
              <w:rPr>
                <w:sz w:val="21"/>
              </w:rPr>
              <w:t>(街道)文化中心免费开放工作</w:t>
            </w:r>
          </w:p>
          <w:p>
            <w:pPr>
              <w:pStyle w:val="8"/>
              <w:spacing w:before="43" w:line="265" w:lineRule="exact"/>
              <w:ind w:left="5"/>
              <w:jc w:val="center"/>
              <w:rPr>
                <w:sz w:val="21"/>
              </w:rPr>
            </w:pPr>
            <w:r>
              <w:rPr>
                <w:sz w:val="21"/>
              </w:rPr>
              <w:t>的通知》</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15" w:right="28"/>
              <w:rPr>
                <w:sz w:val="21"/>
              </w:rPr>
            </w:pPr>
            <w:r>
              <w:rPr>
                <w:sz w:val="21"/>
              </w:rPr>
              <w:t>信息形成或变更之日起20 个工作日内公开</w:t>
            </w:r>
          </w:p>
        </w:tc>
        <w:tc>
          <w:tcPr>
            <w:tcW w:w="11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347" w:right="24" w:hanging="315"/>
              <w:rPr>
                <w:sz w:val="21"/>
              </w:rPr>
            </w:pPr>
            <w:r>
              <w:rPr>
                <w:rFonts w:hint="eastAsia"/>
                <w:sz w:val="21"/>
                <w:lang w:eastAsia="zh-CN"/>
              </w:rPr>
              <w:t>东张镇</w:t>
            </w:r>
            <w:r>
              <w:rPr>
                <w:sz w:val="21"/>
              </w:rPr>
              <w:t>人民政府</w:t>
            </w:r>
          </w:p>
        </w:tc>
        <w:tc>
          <w:tcPr>
            <w:tcW w:w="1224"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numPr>
                <w:ilvl w:val="0"/>
                <w:numId w:val="109"/>
              </w:numPr>
              <w:tabs>
                <w:tab w:val="left" w:pos="225"/>
              </w:tabs>
              <w:spacing w:before="0" w:after="0" w:line="240" w:lineRule="auto"/>
              <w:ind w:left="224" w:right="0" w:hanging="212"/>
              <w:jc w:val="left"/>
              <w:rPr>
                <w:sz w:val="21"/>
              </w:rPr>
            </w:pPr>
            <w:r>
              <w:rPr>
                <w:w w:val="95"/>
                <w:sz w:val="21"/>
              </w:rPr>
              <w:t>镇公示栏</w:t>
            </w:r>
          </w:p>
          <w:p>
            <w:pPr>
              <w:pStyle w:val="8"/>
              <w:numPr>
                <w:ilvl w:val="0"/>
                <w:numId w:val="109"/>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rPr>
                <w:rFonts w:ascii="黑体"/>
                <w:sz w:val="20"/>
              </w:rPr>
            </w:pPr>
          </w:p>
          <w:p>
            <w:pPr>
              <w:pStyle w:val="8"/>
              <w:rPr>
                <w:rFonts w:ascii="黑体"/>
                <w:sz w:val="20"/>
              </w:rPr>
            </w:pPr>
          </w:p>
          <w:p>
            <w:pPr>
              <w:pStyle w:val="8"/>
              <w:spacing w:before="142" w:line="278" w:lineRule="auto"/>
              <w:ind w:left="294" w:right="75" w:hanging="209"/>
              <w:rPr>
                <w:sz w:val="21"/>
              </w:rPr>
            </w:pPr>
            <w:r>
              <w:rPr>
                <w:sz w:val="21"/>
              </w:rPr>
              <w:t>组织开展群众文化活动</w:t>
            </w:r>
          </w:p>
        </w:tc>
        <w:tc>
          <w:tcPr>
            <w:tcW w:w="1586" w:type="dxa"/>
          </w:tcPr>
          <w:p>
            <w:pPr>
              <w:pStyle w:val="8"/>
              <w:numPr>
                <w:ilvl w:val="0"/>
                <w:numId w:val="110"/>
              </w:numPr>
              <w:tabs>
                <w:tab w:val="left" w:pos="227"/>
              </w:tabs>
              <w:spacing w:before="36" w:after="0" w:line="240" w:lineRule="auto"/>
              <w:ind w:left="226" w:right="0" w:hanging="212"/>
              <w:jc w:val="left"/>
              <w:rPr>
                <w:sz w:val="21"/>
              </w:rPr>
            </w:pPr>
            <w:r>
              <w:rPr>
                <w:w w:val="95"/>
                <w:sz w:val="21"/>
              </w:rPr>
              <w:t>机构名称；</w:t>
            </w:r>
          </w:p>
          <w:p>
            <w:pPr>
              <w:pStyle w:val="8"/>
              <w:numPr>
                <w:ilvl w:val="0"/>
                <w:numId w:val="110"/>
              </w:numPr>
              <w:tabs>
                <w:tab w:val="left" w:pos="227"/>
              </w:tabs>
              <w:spacing w:before="42" w:after="0" w:line="240" w:lineRule="auto"/>
              <w:ind w:left="226" w:right="0" w:hanging="212"/>
              <w:jc w:val="left"/>
              <w:rPr>
                <w:sz w:val="21"/>
              </w:rPr>
            </w:pPr>
            <w:r>
              <w:rPr>
                <w:w w:val="95"/>
                <w:sz w:val="21"/>
              </w:rPr>
              <w:t>开放时间；</w:t>
            </w:r>
          </w:p>
          <w:p>
            <w:pPr>
              <w:pStyle w:val="8"/>
              <w:numPr>
                <w:ilvl w:val="0"/>
                <w:numId w:val="110"/>
              </w:numPr>
              <w:tabs>
                <w:tab w:val="left" w:pos="227"/>
              </w:tabs>
              <w:spacing w:before="43" w:after="0" w:line="240" w:lineRule="auto"/>
              <w:ind w:left="226" w:right="0" w:hanging="212"/>
              <w:jc w:val="left"/>
              <w:rPr>
                <w:sz w:val="21"/>
              </w:rPr>
            </w:pPr>
            <w:r>
              <w:rPr>
                <w:w w:val="95"/>
                <w:sz w:val="21"/>
              </w:rPr>
              <w:t>机构地址；</w:t>
            </w:r>
          </w:p>
          <w:p>
            <w:pPr>
              <w:pStyle w:val="8"/>
              <w:numPr>
                <w:ilvl w:val="0"/>
                <w:numId w:val="110"/>
              </w:numPr>
              <w:tabs>
                <w:tab w:val="left" w:pos="227"/>
              </w:tabs>
              <w:spacing w:before="43" w:after="0" w:line="240" w:lineRule="auto"/>
              <w:ind w:left="226" w:right="0" w:hanging="212"/>
              <w:jc w:val="left"/>
              <w:rPr>
                <w:sz w:val="21"/>
              </w:rPr>
            </w:pPr>
            <w:r>
              <w:rPr>
                <w:w w:val="95"/>
                <w:sz w:val="21"/>
              </w:rPr>
              <w:t>联系电话；</w:t>
            </w:r>
          </w:p>
          <w:p>
            <w:pPr>
              <w:pStyle w:val="8"/>
              <w:numPr>
                <w:ilvl w:val="0"/>
                <w:numId w:val="110"/>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rPr>
                <w:rFonts w:ascii="黑体"/>
                <w:sz w:val="20"/>
              </w:rPr>
            </w:pPr>
          </w:p>
          <w:p>
            <w:pPr>
              <w:pStyle w:val="8"/>
              <w:spacing w:before="142"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rPr>
                <w:rFonts w:ascii="黑体"/>
                <w:sz w:val="20"/>
              </w:rPr>
            </w:pPr>
          </w:p>
          <w:p>
            <w:pPr>
              <w:pStyle w:val="8"/>
              <w:rPr>
                <w:rFonts w:ascii="黑体"/>
                <w:sz w:val="20"/>
              </w:rPr>
            </w:pPr>
          </w:p>
          <w:p>
            <w:pPr>
              <w:pStyle w:val="8"/>
              <w:numPr>
                <w:ilvl w:val="0"/>
                <w:numId w:val="111"/>
              </w:numPr>
              <w:tabs>
                <w:tab w:val="left" w:pos="225"/>
              </w:tabs>
              <w:spacing w:before="142" w:after="0" w:line="240" w:lineRule="auto"/>
              <w:ind w:left="224" w:right="0" w:hanging="212"/>
              <w:jc w:val="left"/>
              <w:rPr>
                <w:sz w:val="21"/>
              </w:rPr>
            </w:pPr>
            <w:r>
              <w:rPr>
                <w:w w:val="95"/>
                <w:sz w:val="21"/>
              </w:rPr>
              <w:t>镇公示栏</w:t>
            </w:r>
          </w:p>
          <w:p>
            <w:pPr>
              <w:pStyle w:val="8"/>
              <w:numPr>
                <w:ilvl w:val="0"/>
                <w:numId w:val="111"/>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spacing w:before="12"/>
              <w:rPr>
                <w:rFonts w:ascii="黑体"/>
                <w:sz w:val="23"/>
              </w:rPr>
            </w:pPr>
          </w:p>
          <w:p>
            <w:pPr>
              <w:pStyle w:val="8"/>
              <w:spacing w:line="278" w:lineRule="auto"/>
              <w:ind w:left="13" w:right="3"/>
              <w:jc w:val="center"/>
              <w:rPr>
                <w:sz w:val="21"/>
              </w:rPr>
            </w:pPr>
            <w:r>
              <w:rPr>
                <w:spacing w:val="-13"/>
                <w:sz w:val="21"/>
              </w:rPr>
              <w:t>下基层辅导、演</w:t>
            </w:r>
            <w:r>
              <w:rPr>
                <w:spacing w:val="-14"/>
                <w:sz w:val="21"/>
              </w:rPr>
              <w:t>出、展览和指导</w:t>
            </w:r>
            <w:r>
              <w:rPr>
                <w:sz w:val="21"/>
              </w:rPr>
              <w:t>基层群众文化活动</w:t>
            </w:r>
          </w:p>
        </w:tc>
        <w:tc>
          <w:tcPr>
            <w:tcW w:w="1586" w:type="dxa"/>
          </w:tcPr>
          <w:p>
            <w:pPr>
              <w:pStyle w:val="8"/>
              <w:numPr>
                <w:ilvl w:val="0"/>
                <w:numId w:val="112"/>
              </w:numPr>
              <w:tabs>
                <w:tab w:val="left" w:pos="227"/>
              </w:tabs>
              <w:spacing w:before="36" w:after="0" w:line="240" w:lineRule="auto"/>
              <w:ind w:left="226" w:right="0" w:hanging="212"/>
              <w:jc w:val="left"/>
              <w:rPr>
                <w:sz w:val="21"/>
              </w:rPr>
            </w:pPr>
            <w:r>
              <w:rPr>
                <w:w w:val="95"/>
                <w:sz w:val="21"/>
              </w:rPr>
              <w:t>活动时间；</w:t>
            </w:r>
          </w:p>
          <w:p>
            <w:pPr>
              <w:pStyle w:val="8"/>
              <w:numPr>
                <w:ilvl w:val="0"/>
                <w:numId w:val="112"/>
              </w:numPr>
              <w:tabs>
                <w:tab w:val="left" w:pos="227"/>
              </w:tabs>
              <w:spacing w:before="43" w:after="0" w:line="240" w:lineRule="auto"/>
              <w:ind w:left="226" w:right="0" w:hanging="212"/>
              <w:jc w:val="left"/>
              <w:rPr>
                <w:sz w:val="21"/>
              </w:rPr>
            </w:pPr>
            <w:r>
              <w:rPr>
                <w:w w:val="95"/>
                <w:sz w:val="21"/>
              </w:rPr>
              <w:t>活动单位；</w:t>
            </w:r>
          </w:p>
          <w:p>
            <w:pPr>
              <w:pStyle w:val="8"/>
              <w:numPr>
                <w:ilvl w:val="0"/>
                <w:numId w:val="112"/>
              </w:numPr>
              <w:tabs>
                <w:tab w:val="left" w:pos="227"/>
              </w:tabs>
              <w:spacing w:before="43" w:after="0" w:line="240" w:lineRule="auto"/>
              <w:ind w:left="226" w:right="0" w:hanging="212"/>
              <w:jc w:val="left"/>
              <w:rPr>
                <w:sz w:val="21"/>
              </w:rPr>
            </w:pPr>
            <w:r>
              <w:rPr>
                <w:w w:val="95"/>
                <w:sz w:val="21"/>
              </w:rPr>
              <w:t>活动地址；</w:t>
            </w:r>
          </w:p>
          <w:p>
            <w:pPr>
              <w:pStyle w:val="8"/>
              <w:numPr>
                <w:ilvl w:val="0"/>
                <w:numId w:val="112"/>
              </w:numPr>
              <w:tabs>
                <w:tab w:val="left" w:pos="227"/>
              </w:tabs>
              <w:spacing w:before="43" w:after="0" w:line="240" w:lineRule="auto"/>
              <w:ind w:left="226" w:right="0" w:hanging="212"/>
              <w:jc w:val="left"/>
              <w:rPr>
                <w:sz w:val="21"/>
              </w:rPr>
            </w:pPr>
            <w:r>
              <w:rPr>
                <w:w w:val="95"/>
                <w:sz w:val="21"/>
              </w:rPr>
              <w:t>联系电话；</w:t>
            </w:r>
          </w:p>
          <w:p>
            <w:pPr>
              <w:pStyle w:val="8"/>
              <w:numPr>
                <w:ilvl w:val="0"/>
                <w:numId w:val="112"/>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spacing w:before="4"/>
              <w:rPr>
                <w:rFonts w:ascii="黑体"/>
                <w:sz w:val="28"/>
              </w:rPr>
            </w:pPr>
          </w:p>
          <w:p>
            <w:pPr>
              <w:pStyle w:val="8"/>
              <w:spacing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numPr>
                <w:ilvl w:val="0"/>
                <w:numId w:val="113"/>
              </w:numPr>
              <w:tabs>
                <w:tab w:val="left" w:pos="225"/>
              </w:tabs>
              <w:spacing w:before="36" w:after="0" w:line="240" w:lineRule="auto"/>
              <w:ind w:left="224" w:right="0" w:hanging="212"/>
              <w:jc w:val="left"/>
              <w:rPr>
                <w:sz w:val="21"/>
              </w:rPr>
            </w:pPr>
            <w:r>
              <w:rPr>
                <w:w w:val="95"/>
                <w:sz w:val="21"/>
              </w:rPr>
              <w:t>镇公示栏</w:t>
            </w:r>
          </w:p>
          <w:p>
            <w:pPr>
              <w:pStyle w:val="8"/>
              <w:numPr>
                <w:ilvl w:val="0"/>
                <w:numId w:val="113"/>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6"/>
              <w:rPr>
                <w:rFonts w:ascii="黑体"/>
                <w:sz w:val="20"/>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4" w:type="dxa"/>
            <w:vMerge w:val="restart"/>
          </w:tcPr>
          <w:p>
            <w:pPr>
              <w:pStyle w:val="8"/>
              <w:rPr>
                <w:rFonts w:ascii="Times New Roman"/>
                <w:sz w:val="20"/>
              </w:rPr>
            </w:pPr>
          </w:p>
        </w:tc>
        <w:tc>
          <w:tcPr>
            <w:tcW w:w="624" w:type="dxa"/>
            <w:vMerge w:val="restart"/>
          </w:tcPr>
          <w:p>
            <w:pPr>
              <w:pStyle w:val="8"/>
              <w:rPr>
                <w:rFonts w:ascii="Times New Roman"/>
                <w:sz w:val="20"/>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restart"/>
          </w:tcPr>
          <w:p>
            <w:pPr>
              <w:pStyle w:val="8"/>
              <w:rPr>
                <w:rFonts w:ascii="Times New Roman"/>
                <w:sz w:val="20"/>
              </w:rPr>
            </w:pPr>
          </w:p>
        </w:tc>
        <w:tc>
          <w:tcPr>
            <w:tcW w:w="1119" w:type="dxa"/>
            <w:vMerge w:val="restart"/>
          </w:tcPr>
          <w:p>
            <w:pPr>
              <w:pStyle w:val="8"/>
              <w:rPr>
                <w:rFonts w:ascii="Times New Roman"/>
                <w:sz w:val="20"/>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2.活动单位；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1" w:line="310" w:lineRule="atLeast"/>
              <w:ind w:left="294" w:right="-29" w:hanging="281"/>
              <w:rPr>
                <w:sz w:val="21"/>
              </w:rPr>
            </w:pPr>
            <w:r>
              <w:rPr>
                <w:spacing w:val="-8"/>
                <w:sz w:val="21"/>
              </w:rPr>
              <w:t>举办各类展览、</w:t>
            </w:r>
            <w:r>
              <w:rPr>
                <w:sz w:val="21"/>
              </w:rPr>
              <w:t>讲座信息</w:t>
            </w:r>
          </w:p>
        </w:tc>
        <w:tc>
          <w:tcPr>
            <w:tcW w:w="1586" w:type="dxa"/>
            <w:tcBorders>
              <w:top w:val="nil"/>
              <w:bottom w:val="nil"/>
            </w:tcBorders>
          </w:tcPr>
          <w:p>
            <w:pPr>
              <w:pStyle w:val="8"/>
              <w:numPr>
                <w:ilvl w:val="0"/>
                <w:numId w:val="114"/>
              </w:numPr>
              <w:tabs>
                <w:tab w:val="left" w:pos="227"/>
              </w:tabs>
              <w:spacing w:before="16" w:after="0" w:line="240" w:lineRule="auto"/>
              <w:ind w:left="226" w:right="0" w:hanging="212"/>
              <w:jc w:val="left"/>
              <w:rPr>
                <w:sz w:val="21"/>
              </w:rPr>
            </w:pPr>
            <w:r>
              <w:rPr>
                <w:w w:val="95"/>
                <w:sz w:val="21"/>
              </w:rPr>
              <w:t>活动地址；</w:t>
            </w:r>
          </w:p>
          <w:p>
            <w:pPr>
              <w:pStyle w:val="8"/>
              <w:numPr>
                <w:ilvl w:val="0"/>
                <w:numId w:val="114"/>
              </w:numPr>
              <w:tabs>
                <w:tab w:val="left" w:pos="227"/>
              </w:tabs>
              <w:spacing w:before="43" w:after="0" w:line="240" w:lineRule="auto"/>
              <w:ind w:left="226" w:right="0" w:hanging="212"/>
              <w:jc w:val="left"/>
              <w:rPr>
                <w:sz w:val="21"/>
              </w:rPr>
            </w:pPr>
            <w:r>
              <w:rPr>
                <w:w w:val="95"/>
                <w:sz w:val="21"/>
              </w:rPr>
              <w:t>联系电话；</w:t>
            </w:r>
          </w:p>
        </w:tc>
        <w:tc>
          <w:tcPr>
            <w:tcW w:w="2775" w:type="dxa"/>
            <w:tcBorders>
              <w:top w:val="nil"/>
              <w:bottom w:val="nil"/>
            </w:tcBorders>
          </w:tcPr>
          <w:p>
            <w:pPr>
              <w:pStyle w:val="8"/>
              <w:spacing w:before="11" w:line="310" w:lineRule="atLeast"/>
              <w:ind w:left="231" w:right="13" w:hanging="212"/>
              <w:rPr>
                <w:sz w:val="21"/>
              </w:rPr>
            </w:pPr>
            <w:r>
              <w:rPr>
                <w:sz w:val="21"/>
              </w:rPr>
              <w:t>《政府信息公开条例》、《乡镇综合文化站管理办法》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5"/>
              </w:numPr>
              <w:tabs>
                <w:tab w:val="left" w:pos="225"/>
              </w:tabs>
              <w:spacing w:before="52" w:after="0" w:line="240" w:lineRule="auto"/>
              <w:ind w:left="224" w:right="0" w:hanging="212"/>
              <w:jc w:val="left"/>
              <w:rPr>
                <w:sz w:val="21"/>
              </w:rPr>
            </w:pPr>
            <w:r>
              <w:rPr>
                <w:w w:val="95"/>
                <w:sz w:val="21"/>
              </w:rPr>
              <w:t>镇公示栏</w:t>
            </w:r>
          </w:p>
          <w:p>
            <w:pPr>
              <w:pStyle w:val="8"/>
              <w:numPr>
                <w:ilvl w:val="0"/>
                <w:numId w:val="115"/>
              </w:numPr>
              <w:tabs>
                <w:tab w:val="left" w:pos="225"/>
              </w:tabs>
              <w:spacing w:before="43" w:after="0" w:line="248" w:lineRule="exact"/>
              <w:ind w:left="224" w:right="0" w:hanging="212"/>
              <w:jc w:val="left"/>
              <w:rPr>
                <w:sz w:val="21"/>
              </w:rPr>
            </w:pPr>
            <w:r>
              <w:rPr>
                <w:w w:val="95"/>
                <w:sz w:val="21"/>
              </w:rPr>
              <w:t>村公示栏</w:t>
            </w:r>
          </w:p>
        </w:tc>
        <w:tc>
          <w:tcPr>
            <w:tcW w:w="512" w:type="dxa"/>
            <w:tcBorders>
              <w:top w:val="nil"/>
              <w:bottom w:val="nil"/>
            </w:tcBorders>
          </w:tcPr>
          <w:p>
            <w:pPr>
              <w:pStyle w:val="8"/>
              <w:spacing w:before="1"/>
              <w:rPr>
                <w:rFonts w:ascii="Times New Roman"/>
                <w:sz w:val="18"/>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
              <w:rPr>
                <w:rFonts w:ascii="Times New Roman"/>
                <w:sz w:val="18"/>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
              <w:rPr>
                <w:rFonts w:ascii="Times New Roman"/>
                <w:sz w:val="18"/>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line="264"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1.培训时间；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53" w:lineRule="exact"/>
              <w:ind w:left="15"/>
              <w:rPr>
                <w:sz w:val="21"/>
              </w:rPr>
            </w:pPr>
            <w:r>
              <w:rPr>
                <w:sz w:val="21"/>
              </w:rPr>
              <w:t>2.培训单位；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3"/>
              <w:ind w:left="85"/>
              <w:rPr>
                <w:sz w:val="21"/>
              </w:rPr>
            </w:pPr>
            <w:r>
              <w:rPr>
                <w:sz w:val="21"/>
              </w:rPr>
              <w:t>辅导和培训基</w:t>
            </w:r>
          </w:p>
          <w:p>
            <w:pPr>
              <w:pStyle w:val="8"/>
              <w:spacing w:before="43"/>
              <w:ind w:left="188"/>
              <w:rPr>
                <w:sz w:val="21"/>
              </w:rPr>
            </w:pPr>
            <w:r>
              <w:rPr>
                <w:sz w:val="21"/>
              </w:rPr>
              <w:t>层文化骨干</w:t>
            </w:r>
          </w:p>
        </w:tc>
        <w:tc>
          <w:tcPr>
            <w:tcW w:w="1586" w:type="dxa"/>
            <w:tcBorders>
              <w:top w:val="nil"/>
              <w:bottom w:val="nil"/>
            </w:tcBorders>
          </w:tcPr>
          <w:p>
            <w:pPr>
              <w:pStyle w:val="8"/>
              <w:numPr>
                <w:ilvl w:val="0"/>
                <w:numId w:val="116"/>
              </w:numPr>
              <w:tabs>
                <w:tab w:val="left" w:pos="227"/>
              </w:tabs>
              <w:spacing w:before="29" w:after="0" w:line="240" w:lineRule="auto"/>
              <w:ind w:left="226" w:right="0" w:hanging="212"/>
              <w:jc w:val="left"/>
              <w:rPr>
                <w:sz w:val="21"/>
              </w:rPr>
            </w:pPr>
            <w:r>
              <w:rPr>
                <w:w w:val="95"/>
                <w:sz w:val="21"/>
              </w:rPr>
              <w:t>培训地址；</w:t>
            </w:r>
          </w:p>
          <w:p>
            <w:pPr>
              <w:pStyle w:val="8"/>
              <w:numPr>
                <w:ilvl w:val="0"/>
                <w:numId w:val="116"/>
              </w:numPr>
              <w:tabs>
                <w:tab w:val="left" w:pos="227"/>
              </w:tabs>
              <w:spacing w:before="43" w:after="0" w:line="266" w:lineRule="exact"/>
              <w:ind w:left="226" w:right="0" w:hanging="212"/>
              <w:jc w:val="left"/>
              <w:rPr>
                <w:sz w:val="21"/>
              </w:rPr>
            </w:pPr>
            <w:r>
              <w:rPr>
                <w:w w:val="95"/>
                <w:sz w:val="21"/>
              </w:rPr>
              <w:t>联系电话；</w:t>
            </w:r>
          </w:p>
        </w:tc>
        <w:tc>
          <w:tcPr>
            <w:tcW w:w="2775" w:type="dxa"/>
            <w:tcBorders>
              <w:top w:val="nil"/>
              <w:bottom w:val="nil"/>
            </w:tcBorders>
          </w:tcPr>
          <w:p>
            <w:pPr>
              <w:pStyle w:val="8"/>
              <w:spacing w:before="3"/>
              <w:ind w:left="5"/>
              <w:jc w:val="center"/>
              <w:rPr>
                <w:sz w:val="21"/>
              </w:rPr>
            </w:pPr>
            <w:r>
              <w:rPr>
                <w:sz w:val="21"/>
              </w:rPr>
              <w:t>《政府信息公开条例》、《乡</w:t>
            </w:r>
          </w:p>
          <w:p>
            <w:pPr>
              <w:pStyle w:val="8"/>
              <w:spacing w:before="43"/>
              <w:ind w:left="7"/>
              <w:jc w:val="center"/>
              <w:rPr>
                <w:sz w:val="21"/>
              </w:rPr>
            </w:pPr>
            <w:r>
              <w:rPr>
                <w:sz w:val="21"/>
              </w:rPr>
              <w:t>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7"/>
              </w:numPr>
              <w:tabs>
                <w:tab w:val="left" w:pos="225"/>
              </w:tabs>
              <w:spacing w:before="3" w:after="0" w:line="240" w:lineRule="auto"/>
              <w:ind w:left="224" w:right="0" w:hanging="212"/>
              <w:jc w:val="left"/>
              <w:rPr>
                <w:sz w:val="21"/>
              </w:rPr>
            </w:pPr>
            <w:r>
              <w:rPr>
                <w:w w:val="95"/>
                <w:sz w:val="21"/>
              </w:rPr>
              <w:t>镇公示栏</w:t>
            </w:r>
          </w:p>
          <w:p>
            <w:pPr>
              <w:pStyle w:val="8"/>
              <w:numPr>
                <w:ilvl w:val="0"/>
                <w:numId w:val="117"/>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spacing w:before="159"/>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59"/>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59"/>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18"/>
              </w:rPr>
            </w:pPr>
          </w:p>
        </w:tc>
        <w:tc>
          <w:tcPr>
            <w:tcW w:w="1586" w:type="dxa"/>
            <w:tcBorders>
              <w:top w:val="nil"/>
            </w:tcBorders>
          </w:tcPr>
          <w:p>
            <w:pPr>
              <w:pStyle w:val="8"/>
              <w:spacing w:before="16" w:line="234" w:lineRule="exact"/>
              <w:ind w:left="15"/>
              <w:rPr>
                <w:sz w:val="21"/>
              </w:rPr>
            </w:pPr>
            <w:r>
              <w:rPr>
                <w:sz w:val="21"/>
              </w:rPr>
              <w:t>信息。</w:t>
            </w:r>
          </w:p>
        </w:tc>
        <w:tc>
          <w:tcPr>
            <w:tcW w:w="2775" w:type="dxa"/>
            <w:tcBorders>
              <w:top w:val="nil"/>
            </w:tcBorders>
          </w:tcPr>
          <w:p>
            <w:pPr>
              <w:pStyle w:val="8"/>
              <w:rPr>
                <w:rFonts w:ascii="Times New Roman"/>
                <w:sz w:val="18"/>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18"/>
              </w:rPr>
            </w:pPr>
          </w:p>
        </w:tc>
        <w:tc>
          <w:tcPr>
            <w:tcW w:w="512" w:type="dxa"/>
            <w:tcBorders>
              <w:top w:val="nil"/>
            </w:tcBorders>
          </w:tcPr>
          <w:p>
            <w:pPr>
              <w:pStyle w:val="8"/>
              <w:rPr>
                <w:rFonts w:ascii="Times New Roman"/>
                <w:sz w:val="18"/>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18"/>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6"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74" w:line="278" w:lineRule="auto"/>
              <w:ind w:left="85" w:right="75"/>
              <w:jc w:val="center"/>
              <w:rPr>
                <w:sz w:val="21"/>
              </w:rPr>
            </w:pPr>
            <w:r>
              <w:rPr>
                <w:sz w:val="21"/>
              </w:rPr>
              <w:t>非物质文化遗产展示传播活动</w:t>
            </w:r>
          </w:p>
        </w:tc>
        <w:tc>
          <w:tcPr>
            <w:tcW w:w="1586" w:type="dxa"/>
            <w:tcBorders>
              <w:top w:val="nil"/>
              <w:bottom w:val="nil"/>
            </w:tcBorders>
          </w:tcPr>
          <w:p>
            <w:pPr>
              <w:pStyle w:val="8"/>
              <w:numPr>
                <w:ilvl w:val="0"/>
                <w:numId w:val="118"/>
              </w:numPr>
              <w:tabs>
                <w:tab w:val="left" w:pos="227"/>
              </w:tabs>
              <w:spacing w:before="16" w:after="0" w:line="240" w:lineRule="auto"/>
              <w:ind w:left="226" w:right="0" w:hanging="212"/>
              <w:jc w:val="left"/>
              <w:rPr>
                <w:sz w:val="21"/>
              </w:rPr>
            </w:pPr>
            <w:r>
              <w:rPr>
                <w:w w:val="95"/>
                <w:sz w:val="21"/>
              </w:rPr>
              <w:t>组织单位；</w:t>
            </w:r>
          </w:p>
          <w:p>
            <w:pPr>
              <w:pStyle w:val="8"/>
              <w:numPr>
                <w:ilvl w:val="0"/>
                <w:numId w:val="118"/>
              </w:numPr>
              <w:tabs>
                <w:tab w:val="left" w:pos="227"/>
              </w:tabs>
              <w:spacing w:before="43" w:after="0" w:line="240" w:lineRule="auto"/>
              <w:ind w:left="226" w:right="0" w:hanging="212"/>
              <w:jc w:val="left"/>
              <w:rPr>
                <w:sz w:val="21"/>
              </w:rPr>
            </w:pPr>
            <w:r>
              <w:rPr>
                <w:w w:val="95"/>
                <w:sz w:val="21"/>
              </w:rPr>
              <w:t>活动地址；</w:t>
            </w:r>
          </w:p>
          <w:p>
            <w:pPr>
              <w:pStyle w:val="8"/>
              <w:numPr>
                <w:ilvl w:val="0"/>
                <w:numId w:val="118"/>
              </w:numPr>
              <w:tabs>
                <w:tab w:val="left" w:pos="227"/>
              </w:tabs>
              <w:spacing w:before="43" w:after="0" w:line="240" w:lineRule="auto"/>
              <w:ind w:left="226" w:right="0" w:hanging="212"/>
              <w:jc w:val="left"/>
              <w:rPr>
                <w:sz w:val="21"/>
              </w:rPr>
            </w:pPr>
            <w:r>
              <w:rPr>
                <w:w w:val="95"/>
                <w:sz w:val="21"/>
              </w:rPr>
              <w:t>联系电话；</w:t>
            </w:r>
          </w:p>
          <w:p>
            <w:pPr>
              <w:pStyle w:val="8"/>
              <w:numPr>
                <w:ilvl w:val="0"/>
                <w:numId w:val="118"/>
              </w:numPr>
              <w:tabs>
                <w:tab w:val="left" w:pos="227"/>
              </w:tabs>
              <w:spacing w:before="43" w:after="0" w:line="266" w:lineRule="exact"/>
              <w:ind w:left="226" w:right="0" w:hanging="212"/>
              <w:jc w:val="left"/>
              <w:rPr>
                <w:sz w:val="21"/>
              </w:rPr>
            </w:pPr>
            <w:r>
              <w:rPr>
                <w:sz w:val="21"/>
              </w:rPr>
              <w:t>临时停止活动</w:t>
            </w:r>
          </w:p>
        </w:tc>
        <w:tc>
          <w:tcPr>
            <w:tcW w:w="2775" w:type="dxa"/>
            <w:tcBorders>
              <w:top w:val="nil"/>
              <w:bottom w:val="nil"/>
            </w:tcBorders>
          </w:tcPr>
          <w:p>
            <w:pPr>
              <w:pStyle w:val="8"/>
              <w:spacing w:before="8"/>
              <w:rPr>
                <w:rFonts w:ascii="Times New Roman"/>
                <w:sz w:val="28"/>
              </w:rPr>
            </w:pPr>
          </w:p>
          <w:p>
            <w:pPr>
              <w:pStyle w:val="8"/>
              <w:spacing w:line="278" w:lineRule="auto"/>
              <w:ind w:left="546" w:right="13" w:hanging="526"/>
              <w:rPr>
                <w:sz w:val="21"/>
              </w:rPr>
            </w:pPr>
            <w:r>
              <w:rPr>
                <w:sz w:val="21"/>
              </w:rPr>
              <w:t>《非物质文化遗产法》、《政府信息公开条例》</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spacing w:before="8"/>
              <w:rPr>
                <w:rFonts w:ascii="Times New Roman"/>
                <w:sz w:val="28"/>
              </w:rPr>
            </w:pPr>
          </w:p>
          <w:p>
            <w:pPr>
              <w:pStyle w:val="8"/>
              <w:numPr>
                <w:ilvl w:val="0"/>
                <w:numId w:val="119"/>
              </w:numPr>
              <w:tabs>
                <w:tab w:val="left" w:pos="225"/>
              </w:tabs>
              <w:spacing w:before="0" w:after="0" w:line="240" w:lineRule="auto"/>
              <w:ind w:left="224" w:right="0" w:hanging="212"/>
              <w:jc w:val="left"/>
              <w:rPr>
                <w:sz w:val="21"/>
              </w:rPr>
            </w:pPr>
            <w:r>
              <w:rPr>
                <w:w w:val="95"/>
                <w:sz w:val="21"/>
              </w:rPr>
              <w:t>镇公示栏</w:t>
            </w:r>
          </w:p>
          <w:p>
            <w:pPr>
              <w:pStyle w:val="8"/>
              <w:numPr>
                <w:ilvl w:val="0"/>
                <w:numId w:val="119"/>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rPr>
                <w:rFonts w:ascii="Times New Roman"/>
                <w:sz w:val="20"/>
              </w:rPr>
            </w:pPr>
          </w:p>
          <w:p>
            <w:pPr>
              <w:pStyle w:val="8"/>
              <w:spacing w:before="3"/>
              <w:rPr>
                <w:rFonts w:ascii="Times New Roman"/>
                <w:sz w:val="22"/>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p>
            <w:pPr>
              <w:pStyle w:val="8"/>
              <w:spacing w:before="3"/>
              <w:rPr>
                <w:rFonts w:ascii="Times New Roman"/>
                <w:sz w:val="22"/>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p>
            <w:pPr>
              <w:pStyle w:val="8"/>
              <w:spacing w:before="3"/>
              <w:rPr>
                <w:rFonts w:ascii="Times New Roman"/>
                <w:sz w:val="22"/>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（十一）扶贫领域基层政务公开标准目录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2" w:type="dxa"/>
            <w:vMerge w:val="restart"/>
          </w:tcPr>
          <w:p>
            <w:pPr>
              <w:pStyle w:val="8"/>
              <w:spacing w:before="12"/>
              <w:rPr>
                <w:rFonts w:ascii="黑体"/>
                <w:sz w:val="28"/>
              </w:rPr>
            </w:pPr>
          </w:p>
          <w:p>
            <w:pPr>
              <w:pStyle w:val="8"/>
              <w:spacing w:line="242" w:lineRule="auto"/>
              <w:ind w:left="120" w:right="109"/>
              <w:rPr>
                <w:rFonts w:hint="eastAsia" w:ascii="黑体" w:eastAsia="黑体"/>
                <w:sz w:val="24"/>
              </w:rPr>
            </w:pPr>
            <w:r>
              <w:rPr>
                <w:rFonts w:hint="eastAsia" w:ascii="黑体" w:eastAsia="黑体"/>
                <w:sz w:val="24"/>
              </w:rPr>
              <w:t>序号</w:t>
            </w:r>
          </w:p>
        </w:tc>
        <w:tc>
          <w:tcPr>
            <w:tcW w:w="1340" w:type="dxa"/>
            <w:gridSpan w:val="2"/>
          </w:tcPr>
          <w:p>
            <w:pPr>
              <w:pStyle w:val="8"/>
              <w:spacing w:before="35"/>
              <w:ind w:left="190"/>
              <w:rPr>
                <w:rFonts w:hint="eastAsia" w:ascii="黑体" w:eastAsia="黑体"/>
                <w:sz w:val="24"/>
              </w:rPr>
            </w:pPr>
            <w:r>
              <w:rPr>
                <w:rFonts w:hint="eastAsia" w:ascii="黑体" w:eastAsia="黑体"/>
                <w:sz w:val="24"/>
              </w:rPr>
              <w:t>公开事项</w:t>
            </w:r>
          </w:p>
        </w:tc>
        <w:tc>
          <w:tcPr>
            <w:tcW w:w="2819" w:type="dxa"/>
            <w:vMerge w:val="restart"/>
          </w:tcPr>
          <w:p>
            <w:pPr>
              <w:pStyle w:val="8"/>
              <w:rPr>
                <w:rFonts w:ascii="黑体"/>
                <w:sz w:val="24"/>
              </w:rPr>
            </w:pPr>
          </w:p>
          <w:p>
            <w:pPr>
              <w:pStyle w:val="8"/>
              <w:spacing w:before="1"/>
              <w:rPr>
                <w:rFonts w:ascii="黑体"/>
                <w:sz w:val="17"/>
              </w:rPr>
            </w:pPr>
          </w:p>
          <w:p>
            <w:pPr>
              <w:pStyle w:val="8"/>
              <w:ind w:left="448"/>
              <w:rPr>
                <w:rFonts w:hint="eastAsia" w:ascii="黑体" w:eastAsia="黑体"/>
                <w:sz w:val="24"/>
              </w:rPr>
            </w:pPr>
            <w:r>
              <w:rPr>
                <w:rFonts w:hint="eastAsia" w:ascii="黑体" w:eastAsia="黑体"/>
                <w:sz w:val="24"/>
              </w:rPr>
              <w:t>公开内容（要素）</w:t>
            </w:r>
          </w:p>
        </w:tc>
        <w:tc>
          <w:tcPr>
            <w:tcW w:w="1772" w:type="dxa"/>
            <w:vMerge w:val="restart"/>
          </w:tcPr>
          <w:p>
            <w:pPr>
              <w:pStyle w:val="8"/>
              <w:rPr>
                <w:rFonts w:ascii="黑体"/>
                <w:sz w:val="24"/>
              </w:rPr>
            </w:pPr>
          </w:p>
          <w:p>
            <w:pPr>
              <w:pStyle w:val="8"/>
              <w:spacing w:before="1"/>
              <w:rPr>
                <w:rFonts w:ascii="黑体"/>
                <w:sz w:val="17"/>
              </w:rPr>
            </w:pPr>
          </w:p>
          <w:p>
            <w:pPr>
              <w:pStyle w:val="8"/>
              <w:ind w:left="406"/>
              <w:rPr>
                <w:rFonts w:hint="eastAsia" w:ascii="黑体" w:eastAsia="黑体"/>
                <w:sz w:val="24"/>
              </w:rPr>
            </w:pPr>
            <w:r>
              <w:rPr>
                <w:rFonts w:hint="eastAsia" w:ascii="黑体" w:eastAsia="黑体"/>
                <w:sz w:val="24"/>
              </w:rPr>
              <w:t>公开依据</w:t>
            </w:r>
          </w:p>
        </w:tc>
        <w:tc>
          <w:tcPr>
            <w:tcW w:w="1553" w:type="dxa"/>
            <w:vMerge w:val="restart"/>
          </w:tcPr>
          <w:p>
            <w:pPr>
              <w:pStyle w:val="8"/>
              <w:rPr>
                <w:rFonts w:ascii="黑体"/>
                <w:sz w:val="24"/>
              </w:rPr>
            </w:pPr>
          </w:p>
          <w:p>
            <w:pPr>
              <w:pStyle w:val="8"/>
              <w:spacing w:before="1"/>
              <w:rPr>
                <w:rFonts w:ascii="黑体"/>
                <w:sz w:val="17"/>
              </w:rPr>
            </w:pPr>
          </w:p>
          <w:p>
            <w:pPr>
              <w:pStyle w:val="8"/>
              <w:ind w:left="295"/>
              <w:rPr>
                <w:rFonts w:hint="eastAsia" w:ascii="黑体" w:eastAsia="黑体"/>
                <w:sz w:val="24"/>
              </w:rPr>
            </w:pPr>
            <w:r>
              <w:rPr>
                <w:rFonts w:hint="eastAsia" w:ascii="黑体" w:eastAsia="黑体"/>
                <w:sz w:val="24"/>
              </w:rPr>
              <w:t>公开时限</w:t>
            </w:r>
          </w:p>
        </w:tc>
        <w:tc>
          <w:tcPr>
            <w:tcW w:w="1395" w:type="dxa"/>
            <w:vMerge w:val="restart"/>
          </w:tcPr>
          <w:p>
            <w:pPr>
              <w:pStyle w:val="8"/>
              <w:rPr>
                <w:rFonts w:ascii="黑体"/>
                <w:sz w:val="24"/>
              </w:rPr>
            </w:pPr>
          </w:p>
          <w:p>
            <w:pPr>
              <w:pStyle w:val="8"/>
              <w:spacing w:before="1"/>
              <w:rPr>
                <w:rFonts w:ascii="黑体"/>
                <w:sz w:val="17"/>
              </w:rPr>
            </w:pPr>
          </w:p>
          <w:p>
            <w:pPr>
              <w:pStyle w:val="8"/>
              <w:ind w:left="215"/>
              <w:rPr>
                <w:rFonts w:hint="eastAsia" w:ascii="黑体" w:eastAsia="黑体"/>
                <w:sz w:val="24"/>
              </w:rPr>
            </w:pPr>
            <w:r>
              <w:rPr>
                <w:rFonts w:hint="eastAsia" w:ascii="黑体" w:eastAsia="黑体"/>
                <w:sz w:val="24"/>
              </w:rPr>
              <w:t>公开主体</w:t>
            </w:r>
          </w:p>
        </w:tc>
        <w:tc>
          <w:tcPr>
            <w:tcW w:w="1139" w:type="dxa"/>
            <w:vMerge w:val="restart"/>
          </w:tcPr>
          <w:p>
            <w:pPr>
              <w:pStyle w:val="8"/>
              <w:spacing w:before="12"/>
              <w:rPr>
                <w:rFonts w:ascii="黑体"/>
                <w:sz w:val="28"/>
              </w:rPr>
            </w:pPr>
          </w:p>
          <w:p>
            <w:pPr>
              <w:pStyle w:val="8"/>
              <w:spacing w:line="242" w:lineRule="auto"/>
              <w:ind w:left="208" w:right="78" w:hanging="120"/>
              <w:rPr>
                <w:rFonts w:hint="eastAsia" w:ascii="黑体" w:eastAsia="黑体"/>
                <w:sz w:val="24"/>
              </w:rPr>
            </w:pPr>
            <w:r>
              <w:rPr>
                <w:rFonts w:hint="eastAsia" w:ascii="黑体" w:eastAsia="黑体"/>
                <w:sz w:val="24"/>
              </w:rPr>
              <w:t>公开渠道和载体</w:t>
            </w:r>
          </w:p>
        </w:tc>
        <w:tc>
          <w:tcPr>
            <w:tcW w:w="1144" w:type="dxa"/>
            <w:gridSpan w:val="2"/>
          </w:tcPr>
          <w:p>
            <w:pPr>
              <w:pStyle w:val="8"/>
              <w:spacing w:before="35"/>
              <w:ind w:left="91"/>
              <w:rPr>
                <w:rFonts w:hint="eastAsia" w:ascii="黑体" w:eastAsia="黑体"/>
                <w:sz w:val="24"/>
              </w:rPr>
            </w:pPr>
            <w:r>
              <w:rPr>
                <w:rFonts w:hint="eastAsia" w:ascii="黑体" w:eastAsia="黑体"/>
                <w:sz w:val="24"/>
              </w:rPr>
              <w:t>公开对象</w:t>
            </w:r>
          </w:p>
        </w:tc>
        <w:tc>
          <w:tcPr>
            <w:tcW w:w="1131" w:type="dxa"/>
            <w:gridSpan w:val="2"/>
          </w:tcPr>
          <w:p>
            <w:pPr>
              <w:pStyle w:val="8"/>
              <w:spacing w:before="35"/>
              <w:ind w:left="85"/>
              <w:rPr>
                <w:rFonts w:hint="eastAsia" w:ascii="黑体" w:eastAsia="黑体"/>
                <w:sz w:val="24"/>
              </w:rPr>
            </w:pPr>
            <w:r>
              <w:rPr>
                <w:rFonts w:hint="eastAsia" w:ascii="黑体" w:eastAsia="黑体"/>
                <w:sz w:val="24"/>
              </w:rPr>
              <w:t>公开方式</w:t>
            </w:r>
          </w:p>
        </w:tc>
        <w:tc>
          <w:tcPr>
            <w:tcW w:w="1213" w:type="dxa"/>
            <w:gridSpan w:val="2"/>
          </w:tcPr>
          <w:p>
            <w:pPr>
              <w:pStyle w:val="8"/>
              <w:spacing w:before="35"/>
              <w:ind w:left="12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5" w:hRule="atLeast"/>
        </w:trPr>
        <w:tc>
          <w:tcPr>
            <w:tcW w:w="482" w:type="dxa"/>
            <w:vMerge w:val="continue"/>
            <w:tcBorders>
              <w:top w:val="nil"/>
            </w:tcBorders>
          </w:tcPr>
          <w:p>
            <w:pPr>
              <w:rPr>
                <w:sz w:val="2"/>
                <w:szCs w:val="2"/>
              </w:rPr>
            </w:pPr>
          </w:p>
        </w:tc>
        <w:tc>
          <w:tcPr>
            <w:tcW w:w="636" w:type="dxa"/>
          </w:tcPr>
          <w:p>
            <w:pPr>
              <w:pStyle w:val="8"/>
              <w:spacing w:before="178" w:line="242" w:lineRule="auto"/>
              <w:ind w:left="77" w:right="66"/>
              <w:rPr>
                <w:rFonts w:hint="eastAsia" w:ascii="黑体" w:eastAsia="黑体"/>
                <w:sz w:val="24"/>
              </w:rPr>
            </w:pPr>
            <w:r>
              <w:rPr>
                <w:rFonts w:hint="eastAsia" w:ascii="黑体" w:eastAsia="黑体"/>
                <w:sz w:val="24"/>
              </w:rPr>
              <w:t>一级事项</w:t>
            </w:r>
          </w:p>
        </w:tc>
        <w:tc>
          <w:tcPr>
            <w:tcW w:w="704" w:type="dxa"/>
          </w:tcPr>
          <w:p>
            <w:pPr>
              <w:pStyle w:val="8"/>
              <w:spacing w:before="178" w:line="242" w:lineRule="auto"/>
              <w:ind w:left="111" w:right="100"/>
              <w:rPr>
                <w:rFonts w:hint="eastAsia" w:ascii="黑体" w:eastAsia="黑体"/>
                <w:sz w:val="24"/>
              </w:rPr>
            </w:pPr>
            <w:r>
              <w:rPr>
                <w:rFonts w:hint="eastAsia" w:ascii="黑体" w:eastAsia="黑体"/>
                <w:sz w:val="24"/>
              </w:rPr>
              <w:t>二级事项</w:t>
            </w:r>
          </w:p>
        </w:tc>
        <w:tc>
          <w:tcPr>
            <w:tcW w:w="2819"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vMerge w:val="continue"/>
            <w:tcBorders>
              <w:top w:val="nil"/>
            </w:tcBorders>
          </w:tcPr>
          <w:p>
            <w:pPr>
              <w:rPr>
                <w:sz w:val="2"/>
                <w:szCs w:val="2"/>
              </w:rPr>
            </w:pPr>
          </w:p>
        </w:tc>
        <w:tc>
          <w:tcPr>
            <w:tcW w:w="521" w:type="dxa"/>
          </w:tcPr>
          <w:p>
            <w:pPr>
              <w:pStyle w:val="8"/>
              <w:spacing w:before="178" w:line="242" w:lineRule="auto"/>
              <w:ind w:left="139" w:right="9" w:hanging="120"/>
              <w:rPr>
                <w:rFonts w:hint="eastAsia" w:ascii="黑体" w:eastAsia="黑体"/>
                <w:sz w:val="24"/>
              </w:rPr>
            </w:pPr>
            <w:r>
              <w:rPr>
                <w:rFonts w:hint="eastAsia" w:ascii="黑体" w:eastAsia="黑体"/>
                <w:sz w:val="24"/>
              </w:rPr>
              <w:t>全社会</w:t>
            </w:r>
          </w:p>
        </w:tc>
        <w:tc>
          <w:tcPr>
            <w:tcW w:w="623" w:type="dxa"/>
          </w:tcPr>
          <w:p>
            <w:pPr>
              <w:pStyle w:val="8"/>
              <w:spacing w:before="178" w:line="242" w:lineRule="auto"/>
              <w:ind w:left="69" w:right="61"/>
              <w:rPr>
                <w:rFonts w:hint="eastAsia" w:ascii="黑体" w:eastAsia="黑体"/>
                <w:sz w:val="24"/>
              </w:rPr>
            </w:pPr>
            <w:r>
              <w:rPr>
                <w:rFonts w:hint="eastAsia" w:ascii="黑体" w:eastAsia="黑体"/>
                <w:sz w:val="24"/>
              </w:rPr>
              <w:t>特定群众</w:t>
            </w:r>
          </w:p>
        </w:tc>
        <w:tc>
          <w:tcPr>
            <w:tcW w:w="494" w:type="dxa"/>
          </w:tcPr>
          <w:p>
            <w:pPr>
              <w:pStyle w:val="8"/>
              <w:spacing w:before="178" w:line="242" w:lineRule="auto"/>
              <w:ind w:left="125" w:right="116"/>
              <w:rPr>
                <w:rFonts w:hint="eastAsia" w:ascii="黑体" w:eastAsia="黑体"/>
                <w:sz w:val="24"/>
              </w:rPr>
            </w:pPr>
            <w:r>
              <w:rPr>
                <w:rFonts w:hint="eastAsia" w:ascii="黑体" w:eastAsia="黑体"/>
                <w:sz w:val="24"/>
              </w:rPr>
              <w:t>主动</w:t>
            </w:r>
          </w:p>
        </w:tc>
        <w:tc>
          <w:tcPr>
            <w:tcW w:w="637" w:type="dxa"/>
          </w:tcPr>
          <w:p>
            <w:pPr>
              <w:pStyle w:val="8"/>
              <w:spacing w:before="22" w:line="242" w:lineRule="auto"/>
              <w:ind w:left="78" w:right="66"/>
              <w:jc w:val="both"/>
              <w:rPr>
                <w:rFonts w:hint="eastAsia" w:ascii="黑体" w:eastAsia="黑体"/>
                <w:sz w:val="24"/>
              </w:rPr>
            </w:pPr>
            <w:r>
              <w:rPr>
                <w:rFonts w:hint="eastAsia" w:ascii="黑体" w:eastAsia="黑体"/>
                <w:sz w:val="24"/>
              </w:rPr>
              <w:t>依申请公开</w:t>
            </w:r>
          </w:p>
        </w:tc>
        <w:tc>
          <w:tcPr>
            <w:tcW w:w="520" w:type="dxa"/>
          </w:tcPr>
          <w:p>
            <w:pPr>
              <w:pStyle w:val="8"/>
              <w:rPr>
                <w:rFonts w:ascii="黑体"/>
                <w:sz w:val="26"/>
              </w:rPr>
            </w:pPr>
          </w:p>
          <w:p>
            <w:pPr>
              <w:pStyle w:val="8"/>
              <w:spacing w:before="1"/>
              <w:ind w:left="19"/>
              <w:rPr>
                <w:rFonts w:hint="eastAsia" w:ascii="黑体" w:eastAsia="黑体"/>
                <w:sz w:val="24"/>
              </w:rPr>
            </w:pPr>
            <w:r>
              <w:rPr>
                <w:rFonts w:hint="eastAsia" w:ascii="黑体" w:eastAsia="黑体"/>
                <w:sz w:val="24"/>
              </w:rPr>
              <w:t>县级</w:t>
            </w:r>
          </w:p>
        </w:tc>
        <w:tc>
          <w:tcPr>
            <w:tcW w:w="693" w:type="dxa"/>
          </w:tcPr>
          <w:p>
            <w:pPr>
              <w:pStyle w:val="8"/>
              <w:spacing w:before="178" w:line="242" w:lineRule="auto"/>
              <w:ind w:left="224" w:right="2" w:hanging="209"/>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1"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1"/>
              <w:ind w:left="7"/>
              <w:jc w:val="center"/>
              <w:rPr>
                <w:sz w:val="21"/>
              </w:rPr>
            </w:pPr>
            <w:r>
              <w:rPr>
                <w:w w:val="99"/>
                <w:sz w:val="21"/>
              </w:rPr>
              <w:t>1</w:t>
            </w:r>
          </w:p>
        </w:tc>
        <w:tc>
          <w:tcPr>
            <w:tcW w:w="636"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08" w:right="97"/>
              <w:rPr>
                <w:sz w:val="21"/>
              </w:rPr>
            </w:pPr>
            <w:r>
              <w:rPr>
                <w:sz w:val="21"/>
              </w:rPr>
              <w:t>政策文件</w:t>
            </w:r>
          </w:p>
        </w:tc>
        <w:tc>
          <w:tcPr>
            <w:tcW w:w="704" w:type="dxa"/>
          </w:tcPr>
          <w:p>
            <w:pPr>
              <w:pStyle w:val="8"/>
              <w:spacing w:before="10"/>
              <w:rPr>
                <w:rFonts w:ascii="黑体"/>
                <w:sz w:val="14"/>
              </w:rPr>
            </w:pPr>
          </w:p>
          <w:p>
            <w:pPr>
              <w:pStyle w:val="8"/>
              <w:spacing w:before="1" w:line="278" w:lineRule="auto"/>
              <w:ind w:left="36" w:right="26"/>
              <w:jc w:val="center"/>
              <w:rPr>
                <w:sz w:val="21"/>
              </w:rPr>
            </w:pPr>
            <w:r>
              <w:rPr>
                <w:sz w:val="21"/>
              </w:rPr>
              <w:t>行政法规、规章</w:t>
            </w:r>
          </w:p>
        </w:tc>
        <w:tc>
          <w:tcPr>
            <w:tcW w:w="2819" w:type="dxa"/>
          </w:tcPr>
          <w:p>
            <w:pPr>
              <w:pStyle w:val="8"/>
              <w:numPr>
                <w:ilvl w:val="0"/>
                <w:numId w:val="120"/>
              </w:numPr>
              <w:tabs>
                <w:tab w:val="left" w:pos="226"/>
              </w:tabs>
              <w:spacing w:before="36" w:after="0" w:line="278" w:lineRule="auto"/>
              <w:ind w:left="14" w:right="63" w:firstLine="0"/>
              <w:jc w:val="left"/>
              <w:rPr>
                <w:sz w:val="21"/>
              </w:rPr>
            </w:pPr>
            <w:r>
              <w:rPr>
                <w:spacing w:val="-1"/>
                <w:sz w:val="21"/>
              </w:rPr>
              <w:t>中央及地方政府涉及扶贫领</w:t>
            </w:r>
            <w:r>
              <w:rPr>
                <w:sz w:val="21"/>
              </w:rPr>
              <w:t>域的行政法规</w:t>
            </w:r>
          </w:p>
          <w:p>
            <w:pPr>
              <w:pStyle w:val="8"/>
              <w:numPr>
                <w:ilvl w:val="0"/>
                <w:numId w:val="120"/>
              </w:numPr>
              <w:tabs>
                <w:tab w:val="left" w:pos="226"/>
              </w:tabs>
              <w:spacing w:before="0" w:after="0" w:line="269" w:lineRule="exact"/>
              <w:ind w:left="225" w:right="0" w:hanging="212"/>
              <w:jc w:val="left"/>
              <w:rPr>
                <w:sz w:val="21"/>
              </w:rPr>
            </w:pPr>
            <w:r>
              <w:rPr>
                <w:sz w:val="21"/>
              </w:rPr>
              <w:t>中央及地方政府涉及扶贫领</w:t>
            </w:r>
          </w:p>
          <w:p>
            <w:pPr>
              <w:pStyle w:val="8"/>
              <w:spacing w:before="43"/>
              <w:ind w:left="14"/>
              <w:rPr>
                <w:sz w:val="21"/>
              </w:rPr>
            </w:pPr>
            <w:r>
              <w:rPr>
                <w:sz w:val="21"/>
              </w:rPr>
              <w:t>域的规章</w:t>
            </w:r>
          </w:p>
        </w:tc>
        <w:tc>
          <w:tcPr>
            <w:tcW w:w="17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675" w:right="35" w:hanging="629"/>
              <w:rPr>
                <w:sz w:val="21"/>
              </w:rPr>
            </w:pPr>
            <w:r>
              <w:rPr>
                <w:sz w:val="21"/>
              </w:rPr>
              <w:t>《政府信息公开条例》</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592" w:right="7" w:hanging="692"/>
              <w:rPr>
                <w:sz w:val="21"/>
              </w:rPr>
            </w:pPr>
            <w:r>
              <w:rPr>
                <w:sz w:val="21"/>
              </w:rPr>
              <w:t>）</w:t>
            </w:r>
            <w:r>
              <w:rPr>
                <w:rFonts w:hint="eastAsia"/>
                <w:sz w:val="21"/>
                <w:lang w:eastAsia="zh-CN"/>
              </w:rPr>
              <w:t>东张镇</w:t>
            </w:r>
            <w:r>
              <w:rPr>
                <w:sz w:val="21"/>
              </w:rPr>
              <w:t>人民政府</w:t>
            </w:r>
          </w:p>
        </w:tc>
        <w:tc>
          <w:tcPr>
            <w:tcW w:w="1139" w:type="dxa"/>
          </w:tcPr>
          <w:p>
            <w:pPr>
              <w:pStyle w:val="8"/>
              <w:numPr>
                <w:ilvl w:val="0"/>
                <w:numId w:val="121"/>
              </w:numPr>
              <w:tabs>
                <w:tab w:val="left" w:pos="225"/>
              </w:tabs>
              <w:spacing w:before="36" w:after="0" w:line="240" w:lineRule="auto"/>
              <w:ind w:left="224" w:right="0" w:hanging="212"/>
              <w:jc w:val="left"/>
              <w:rPr>
                <w:sz w:val="21"/>
              </w:rPr>
            </w:pPr>
            <w:r>
              <w:rPr>
                <w:w w:val="95"/>
                <w:sz w:val="21"/>
              </w:rPr>
              <w:t>镇公示栏</w:t>
            </w:r>
          </w:p>
          <w:p>
            <w:pPr>
              <w:pStyle w:val="8"/>
              <w:numPr>
                <w:ilvl w:val="0"/>
                <w:numId w:val="121"/>
              </w:numPr>
              <w:tabs>
                <w:tab w:val="left" w:pos="225"/>
              </w:tabs>
              <w:spacing w:before="43" w:after="0" w:line="240" w:lineRule="auto"/>
              <w:ind w:left="224" w:right="0" w:hanging="212"/>
              <w:jc w:val="left"/>
              <w:rPr>
                <w:sz w:val="21"/>
              </w:rPr>
            </w:pPr>
            <w:r>
              <w:rPr>
                <w:w w:val="95"/>
                <w:sz w:val="21"/>
              </w:rPr>
              <w:t>村公示栏</w:t>
            </w:r>
          </w:p>
          <w:p>
            <w:pPr>
              <w:pStyle w:val="8"/>
              <w:numPr>
                <w:ilvl w:val="0"/>
                <w:numId w:val="121"/>
              </w:numPr>
              <w:tabs>
                <w:tab w:val="left" w:pos="225"/>
              </w:tabs>
              <w:spacing w:before="43" w:after="0" w:line="240" w:lineRule="auto"/>
              <w:ind w:left="224" w:right="0" w:hanging="212"/>
              <w:jc w:val="left"/>
              <w:rPr>
                <w:sz w:val="21"/>
              </w:rPr>
            </w:pPr>
            <w:r>
              <w:rPr>
                <w:w w:val="95"/>
                <w:sz w:val="21"/>
              </w:rPr>
              <w:t>入户现场</w:t>
            </w:r>
          </w:p>
        </w:tc>
        <w:tc>
          <w:tcPr>
            <w:tcW w:w="521" w:type="dxa"/>
          </w:tcPr>
          <w:p>
            <w:pPr>
              <w:pStyle w:val="8"/>
              <w:rPr>
                <w:rFonts w:ascii="黑体"/>
                <w:sz w:val="20"/>
              </w:rPr>
            </w:pPr>
          </w:p>
          <w:p>
            <w:pPr>
              <w:pStyle w:val="8"/>
              <w:spacing w:before="2"/>
              <w:rPr>
                <w:rFonts w:ascii="黑体"/>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2"/>
              <w:rPr>
                <w:rFonts w:ascii="黑体"/>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2"/>
              <w:rPr>
                <w:rFonts w:ascii="黑体"/>
                <w:sz w:val="1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3"/>
              <w:rPr>
                <w:rFonts w:ascii="黑体"/>
                <w:sz w:val="14"/>
              </w:rPr>
            </w:pPr>
          </w:p>
          <w:p>
            <w:pPr>
              <w:pStyle w:val="8"/>
              <w:spacing w:line="278" w:lineRule="auto"/>
              <w:ind w:left="142" w:right="26" w:hanging="106"/>
              <w:rPr>
                <w:sz w:val="21"/>
              </w:rPr>
            </w:pPr>
            <w:r>
              <w:rPr>
                <w:sz w:val="21"/>
              </w:rPr>
              <w:t>规范性文件</w:t>
            </w:r>
          </w:p>
        </w:tc>
        <w:tc>
          <w:tcPr>
            <w:tcW w:w="2819" w:type="dxa"/>
          </w:tcPr>
          <w:p>
            <w:pPr>
              <w:pStyle w:val="8"/>
              <w:spacing w:before="3"/>
              <w:rPr>
                <w:rFonts w:ascii="黑体"/>
                <w:sz w:val="14"/>
              </w:rPr>
            </w:pPr>
          </w:p>
          <w:p>
            <w:pPr>
              <w:pStyle w:val="8"/>
              <w:numPr>
                <w:ilvl w:val="0"/>
                <w:numId w:val="122"/>
              </w:numPr>
              <w:tabs>
                <w:tab w:val="left" w:pos="226"/>
              </w:tabs>
              <w:spacing w:before="0" w:after="0" w:line="278" w:lineRule="auto"/>
              <w:ind w:left="14" w:right="63" w:firstLine="0"/>
              <w:jc w:val="left"/>
              <w:rPr>
                <w:sz w:val="21"/>
              </w:rPr>
            </w:pPr>
            <w:r>
              <w:rPr>
                <w:spacing w:val="-1"/>
                <w:sz w:val="21"/>
              </w:rPr>
              <w:t>各级政府及部门涉及扶贫领</w:t>
            </w:r>
            <w:r>
              <w:rPr>
                <w:sz w:val="21"/>
              </w:rPr>
              <w:t>域的规范性文件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3"/>
              </w:numPr>
              <w:tabs>
                <w:tab w:val="left" w:pos="225"/>
              </w:tabs>
              <w:spacing w:before="36" w:after="0" w:line="240" w:lineRule="auto"/>
              <w:ind w:left="224" w:right="0" w:hanging="212"/>
              <w:jc w:val="left"/>
              <w:rPr>
                <w:sz w:val="21"/>
              </w:rPr>
            </w:pPr>
            <w:r>
              <w:rPr>
                <w:w w:val="95"/>
                <w:sz w:val="21"/>
              </w:rPr>
              <w:t>镇公示栏</w:t>
            </w:r>
          </w:p>
          <w:p>
            <w:pPr>
              <w:pStyle w:val="8"/>
              <w:numPr>
                <w:ilvl w:val="0"/>
                <w:numId w:val="123"/>
              </w:numPr>
              <w:tabs>
                <w:tab w:val="left" w:pos="225"/>
              </w:tabs>
              <w:spacing w:before="43" w:after="0" w:line="240" w:lineRule="auto"/>
              <w:ind w:left="224" w:right="0" w:hanging="212"/>
              <w:jc w:val="left"/>
              <w:rPr>
                <w:sz w:val="21"/>
              </w:rPr>
            </w:pPr>
            <w:r>
              <w:rPr>
                <w:w w:val="95"/>
                <w:sz w:val="21"/>
              </w:rPr>
              <w:t>村公示栏</w:t>
            </w:r>
          </w:p>
          <w:p>
            <w:pPr>
              <w:pStyle w:val="8"/>
              <w:numPr>
                <w:ilvl w:val="0"/>
                <w:numId w:val="123"/>
              </w:numPr>
              <w:tabs>
                <w:tab w:val="left" w:pos="225"/>
              </w:tabs>
              <w:spacing w:before="43" w:after="0" w:line="269" w:lineRule="exact"/>
              <w:ind w:left="224" w:right="0" w:hanging="212"/>
              <w:jc w:val="left"/>
              <w:rPr>
                <w:sz w:val="21"/>
              </w:rPr>
            </w:pPr>
            <w:r>
              <w:rPr>
                <w:w w:val="95"/>
                <w:sz w:val="21"/>
              </w:rPr>
              <w:t>入户现场</w:t>
            </w:r>
          </w:p>
        </w:tc>
        <w:tc>
          <w:tcPr>
            <w:tcW w:w="521" w:type="dxa"/>
          </w:tcPr>
          <w:p>
            <w:pPr>
              <w:pStyle w:val="8"/>
              <w:spacing w:before="5"/>
              <w:rPr>
                <w:rFonts w:ascii="黑体"/>
                <w:sz w:val="26"/>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5"/>
              <w:rPr>
                <w:rFonts w:ascii="黑体"/>
                <w:sz w:val="26"/>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5"/>
              <w:rPr>
                <w:rFonts w:ascii="黑体"/>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166" w:line="278" w:lineRule="auto"/>
              <w:ind w:left="36" w:right="26"/>
              <w:rPr>
                <w:sz w:val="21"/>
              </w:rPr>
            </w:pPr>
            <w:r>
              <w:rPr>
                <w:sz w:val="21"/>
              </w:rPr>
              <w:t>其他政策文件</w:t>
            </w:r>
          </w:p>
        </w:tc>
        <w:tc>
          <w:tcPr>
            <w:tcW w:w="2819" w:type="dxa"/>
          </w:tcPr>
          <w:p>
            <w:pPr>
              <w:pStyle w:val="8"/>
              <w:spacing w:before="2"/>
              <w:rPr>
                <w:rFonts w:ascii="黑体"/>
                <w:sz w:val="25"/>
              </w:rPr>
            </w:pPr>
          </w:p>
          <w:p>
            <w:pPr>
              <w:pStyle w:val="8"/>
              <w:numPr>
                <w:ilvl w:val="0"/>
                <w:numId w:val="124"/>
              </w:numPr>
              <w:tabs>
                <w:tab w:val="left" w:pos="226"/>
              </w:tabs>
              <w:spacing w:before="0" w:after="0" w:line="240" w:lineRule="auto"/>
              <w:ind w:left="225" w:right="0" w:hanging="212"/>
              <w:jc w:val="left"/>
              <w:rPr>
                <w:sz w:val="21"/>
              </w:rPr>
            </w:pPr>
            <w:r>
              <w:rPr>
                <w:sz w:val="21"/>
              </w:rPr>
              <w:t>涉及扶贫领域其他政策文件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5"/>
              </w:numPr>
              <w:tabs>
                <w:tab w:val="left" w:pos="225"/>
              </w:tabs>
              <w:spacing w:before="37" w:after="0" w:line="240" w:lineRule="auto"/>
              <w:ind w:left="224" w:right="0" w:hanging="212"/>
              <w:jc w:val="left"/>
              <w:rPr>
                <w:sz w:val="21"/>
              </w:rPr>
            </w:pPr>
            <w:r>
              <w:rPr>
                <w:w w:val="95"/>
                <w:sz w:val="21"/>
              </w:rPr>
              <w:t>镇公示栏</w:t>
            </w:r>
          </w:p>
          <w:p>
            <w:pPr>
              <w:pStyle w:val="8"/>
              <w:numPr>
                <w:ilvl w:val="0"/>
                <w:numId w:val="125"/>
              </w:numPr>
              <w:tabs>
                <w:tab w:val="left" w:pos="225"/>
              </w:tabs>
              <w:spacing w:before="43" w:after="0" w:line="240" w:lineRule="auto"/>
              <w:ind w:left="224" w:right="0" w:hanging="212"/>
              <w:jc w:val="left"/>
              <w:rPr>
                <w:sz w:val="21"/>
              </w:rPr>
            </w:pPr>
            <w:r>
              <w:rPr>
                <w:w w:val="95"/>
                <w:sz w:val="21"/>
              </w:rPr>
              <w:t>村公示栏</w:t>
            </w:r>
          </w:p>
          <w:p>
            <w:pPr>
              <w:pStyle w:val="8"/>
              <w:numPr>
                <w:ilvl w:val="0"/>
                <w:numId w:val="125"/>
              </w:numPr>
              <w:tabs>
                <w:tab w:val="left" w:pos="225"/>
              </w:tabs>
              <w:spacing w:before="43" w:after="0" w:line="234" w:lineRule="exact"/>
              <w:ind w:left="224" w:right="0" w:hanging="212"/>
              <w:jc w:val="left"/>
              <w:rPr>
                <w:sz w:val="21"/>
              </w:rPr>
            </w:pPr>
            <w:r>
              <w:rPr>
                <w:w w:val="95"/>
                <w:sz w:val="21"/>
              </w:rPr>
              <w:t>入户现场</w:t>
            </w:r>
          </w:p>
        </w:tc>
        <w:tc>
          <w:tcPr>
            <w:tcW w:w="521" w:type="dxa"/>
          </w:tcPr>
          <w:p>
            <w:pPr>
              <w:pStyle w:val="8"/>
              <w:spacing w:before="2"/>
              <w:rPr>
                <w:rFonts w:ascii="黑体"/>
                <w:sz w:val="25"/>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2"/>
              <w:rPr>
                <w:rFonts w:ascii="黑体"/>
                <w:sz w:val="25"/>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2"/>
              <w:rPr>
                <w:rFonts w:ascii="黑体"/>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25"/>
              </w:rPr>
            </w:pPr>
          </w:p>
          <w:p>
            <w:pPr>
              <w:pStyle w:val="8"/>
              <w:spacing w:before="1"/>
              <w:ind w:left="7"/>
              <w:jc w:val="center"/>
              <w:rPr>
                <w:sz w:val="21"/>
              </w:rPr>
            </w:pPr>
            <w:r>
              <w:rPr>
                <w:w w:val="99"/>
                <w:sz w:val="21"/>
              </w:rPr>
              <w:t>2</w:t>
            </w:r>
          </w:p>
        </w:tc>
        <w:tc>
          <w:tcPr>
            <w:tcW w:w="636" w:type="dxa"/>
          </w:tcPr>
          <w:p>
            <w:pPr>
              <w:pStyle w:val="8"/>
              <w:rPr>
                <w:rFonts w:ascii="黑体"/>
                <w:sz w:val="20"/>
              </w:rPr>
            </w:pPr>
          </w:p>
          <w:p>
            <w:pPr>
              <w:pStyle w:val="8"/>
              <w:rPr>
                <w:rFonts w:ascii="黑体"/>
                <w:sz w:val="21"/>
              </w:rPr>
            </w:pPr>
          </w:p>
          <w:p>
            <w:pPr>
              <w:pStyle w:val="8"/>
              <w:spacing w:line="278" w:lineRule="auto"/>
              <w:ind w:left="108" w:right="97"/>
              <w:rPr>
                <w:sz w:val="21"/>
              </w:rPr>
            </w:pPr>
            <w:r>
              <w:rPr>
                <w:sz w:val="21"/>
              </w:rPr>
              <w:t>扶贫对象</w:t>
            </w:r>
          </w:p>
        </w:tc>
        <w:tc>
          <w:tcPr>
            <w:tcW w:w="704" w:type="dxa"/>
          </w:tcPr>
          <w:p>
            <w:pPr>
              <w:pStyle w:val="8"/>
              <w:rPr>
                <w:rFonts w:ascii="黑体"/>
                <w:sz w:val="20"/>
              </w:rPr>
            </w:pPr>
          </w:p>
          <w:p>
            <w:pPr>
              <w:pStyle w:val="8"/>
              <w:rPr>
                <w:rFonts w:ascii="黑体"/>
                <w:sz w:val="21"/>
              </w:rPr>
            </w:pPr>
          </w:p>
          <w:p>
            <w:pPr>
              <w:pStyle w:val="8"/>
              <w:spacing w:line="278" w:lineRule="auto"/>
              <w:ind w:left="36" w:right="26"/>
              <w:rPr>
                <w:sz w:val="21"/>
              </w:rPr>
            </w:pPr>
            <w:r>
              <w:rPr>
                <w:sz w:val="21"/>
              </w:rPr>
              <w:t>贫困人口识别</w:t>
            </w:r>
          </w:p>
        </w:tc>
        <w:tc>
          <w:tcPr>
            <w:tcW w:w="2819" w:type="dxa"/>
          </w:tcPr>
          <w:p>
            <w:pPr>
              <w:pStyle w:val="8"/>
              <w:numPr>
                <w:ilvl w:val="0"/>
                <w:numId w:val="126"/>
              </w:numPr>
              <w:tabs>
                <w:tab w:val="left" w:pos="226"/>
              </w:tabs>
              <w:spacing w:before="57" w:after="0" w:line="278" w:lineRule="auto"/>
              <w:ind w:left="14" w:right="63" w:firstLine="0"/>
              <w:jc w:val="left"/>
              <w:rPr>
                <w:sz w:val="21"/>
              </w:rPr>
            </w:pPr>
            <w:r>
              <w:rPr>
                <w:sz w:val="21"/>
              </w:rPr>
              <w:t>识别标准（</w:t>
            </w:r>
            <w:r>
              <w:rPr>
                <w:spacing w:val="-2"/>
                <w:sz w:val="21"/>
              </w:rPr>
              <w:t>国定标准、省定</w:t>
            </w:r>
            <w:r>
              <w:rPr>
                <w:sz w:val="21"/>
              </w:rPr>
              <w:t>标准）</w:t>
            </w:r>
          </w:p>
          <w:p>
            <w:pPr>
              <w:pStyle w:val="8"/>
              <w:spacing w:line="278" w:lineRule="auto"/>
              <w:ind w:left="14" w:right="3"/>
              <w:rPr>
                <w:sz w:val="21"/>
              </w:rPr>
            </w:pPr>
            <w:r>
              <w:rPr>
                <w:spacing w:val="-22"/>
                <w:sz w:val="21"/>
              </w:rPr>
              <w:t>·</w:t>
            </w:r>
            <w:r>
              <w:rPr>
                <w:spacing w:val="-4"/>
                <w:sz w:val="21"/>
              </w:rPr>
              <w:t>识别程序(农户申请、民主评</w:t>
            </w:r>
            <w:r>
              <w:rPr>
                <w:sz w:val="21"/>
              </w:rPr>
              <w:t>议、公示公告、逐级审核）</w:t>
            </w:r>
          </w:p>
          <w:p>
            <w:pPr>
              <w:pStyle w:val="8"/>
              <w:spacing w:line="269" w:lineRule="exact"/>
              <w:ind w:left="14"/>
              <w:rPr>
                <w:sz w:val="21"/>
              </w:rPr>
            </w:pPr>
            <w:r>
              <w:rPr>
                <w:spacing w:val="-75"/>
                <w:sz w:val="21"/>
              </w:rPr>
              <w:t>·</w:t>
            </w:r>
            <w:r>
              <w:rPr>
                <w:spacing w:val="-7"/>
                <w:sz w:val="21"/>
              </w:rPr>
              <w:t>识别结果(贫困户名单、数量)</w:t>
            </w:r>
          </w:p>
        </w:tc>
        <w:tc>
          <w:tcPr>
            <w:tcW w:w="1772" w:type="dxa"/>
          </w:tcPr>
          <w:p>
            <w:pPr>
              <w:pStyle w:val="8"/>
              <w:spacing w:before="36" w:line="278" w:lineRule="auto"/>
              <w:ind w:left="46" w:right="35"/>
              <w:jc w:val="center"/>
              <w:rPr>
                <w:sz w:val="21"/>
              </w:rPr>
            </w:pPr>
            <w:r>
              <w:rPr>
                <w:sz w:val="21"/>
              </w:rPr>
              <w:t>《国务院扶贫办扶贫开发建档立卡工作方案》</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592" w:right="7" w:hanging="692"/>
              <w:rPr>
                <w:sz w:val="21"/>
              </w:rPr>
            </w:pPr>
            <w:r>
              <w:rPr>
                <w:sz w:val="21"/>
              </w:rPr>
              <w:t>）</w:t>
            </w:r>
            <w:r>
              <w:rPr>
                <w:rFonts w:hint="eastAsia"/>
                <w:sz w:val="21"/>
                <w:lang w:eastAsia="zh-CN"/>
              </w:rPr>
              <w:t>东张镇</w:t>
            </w:r>
            <w:r>
              <w:rPr>
                <w:sz w:val="21"/>
              </w:rPr>
              <w:t>人民政府</w:t>
            </w:r>
          </w:p>
        </w:tc>
        <w:tc>
          <w:tcPr>
            <w:tcW w:w="1139" w:type="dxa"/>
          </w:tcPr>
          <w:p>
            <w:pPr>
              <w:pStyle w:val="8"/>
              <w:numPr>
                <w:ilvl w:val="0"/>
                <w:numId w:val="127"/>
              </w:numPr>
              <w:tabs>
                <w:tab w:val="left" w:pos="225"/>
              </w:tabs>
              <w:spacing w:before="36" w:after="0" w:line="240" w:lineRule="auto"/>
              <w:ind w:left="224" w:right="0" w:hanging="212"/>
              <w:jc w:val="left"/>
              <w:rPr>
                <w:sz w:val="21"/>
              </w:rPr>
            </w:pPr>
            <w:r>
              <w:rPr>
                <w:w w:val="95"/>
                <w:sz w:val="21"/>
              </w:rPr>
              <w:t>镇公示栏</w:t>
            </w:r>
          </w:p>
          <w:p>
            <w:pPr>
              <w:pStyle w:val="8"/>
              <w:numPr>
                <w:ilvl w:val="0"/>
                <w:numId w:val="127"/>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rPr>
                <w:rFonts w:ascii="黑体"/>
                <w:sz w:val="20"/>
              </w:rPr>
            </w:pPr>
          </w:p>
          <w:p>
            <w:pPr>
              <w:pStyle w:val="8"/>
              <w:spacing w:before="169"/>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rPr>
                <w:rFonts w:ascii="黑体"/>
                <w:sz w:val="20"/>
              </w:rPr>
            </w:pPr>
          </w:p>
          <w:p>
            <w:pPr>
              <w:pStyle w:val="8"/>
              <w:spacing w:before="169"/>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rPr>
                <w:rFonts w:ascii="黑体"/>
                <w:sz w:val="20"/>
              </w:rPr>
            </w:pPr>
          </w:p>
          <w:p>
            <w:pPr>
              <w:pStyle w:val="8"/>
              <w:spacing w:before="169"/>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482" w:type="dxa"/>
            <w:vMerge w:val="continue"/>
            <w:tcBorders>
              <w:top w:val="nil"/>
            </w:tcBorders>
          </w:tcPr>
          <w:p>
            <w:pPr>
              <w:rPr>
                <w:sz w:val="2"/>
                <w:szCs w:val="2"/>
              </w:rPr>
            </w:pPr>
          </w:p>
        </w:tc>
        <w:tc>
          <w:tcPr>
            <w:tcW w:w="636" w:type="dxa"/>
          </w:tcPr>
          <w:p>
            <w:pPr>
              <w:pStyle w:val="8"/>
              <w:spacing w:before="5"/>
              <w:rPr>
                <w:rFonts w:ascii="黑体"/>
                <w:sz w:val="29"/>
              </w:rPr>
            </w:pPr>
          </w:p>
          <w:p>
            <w:pPr>
              <w:pStyle w:val="8"/>
              <w:spacing w:line="278" w:lineRule="auto"/>
              <w:ind w:left="108" w:right="97"/>
              <w:rPr>
                <w:sz w:val="21"/>
              </w:rPr>
            </w:pPr>
            <w:r>
              <w:rPr>
                <w:sz w:val="21"/>
              </w:rPr>
              <w:t>扶贫对象</w:t>
            </w:r>
          </w:p>
        </w:tc>
        <w:tc>
          <w:tcPr>
            <w:tcW w:w="704" w:type="dxa"/>
          </w:tcPr>
          <w:p>
            <w:pPr>
              <w:pStyle w:val="8"/>
              <w:spacing w:before="5"/>
              <w:rPr>
                <w:rFonts w:ascii="黑体"/>
                <w:sz w:val="29"/>
              </w:rPr>
            </w:pPr>
          </w:p>
          <w:p>
            <w:pPr>
              <w:pStyle w:val="8"/>
              <w:spacing w:line="278" w:lineRule="auto"/>
              <w:ind w:left="36" w:right="26"/>
              <w:rPr>
                <w:sz w:val="21"/>
              </w:rPr>
            </w:pPr>
            <w:r>
              <w:rPr>
                <w:sz w:val="21"/>
              </w:rPr>
              <w:t>贫困人口退出</w:t>
            </w:r>
          </w:p>
        </w:tc>
        <w:tc>
          <w:tcPr>
            <w:tcW w:w="2819" w:type="dxa"/>
          </w:tcPr>
          <w:p>
            <w:pPr>
              <w:pStyle w:val="8"/>
              <w:numPr>
                <w:ilvl w:val="0"/>
                <w:numId w:val="128"/>
              </w:numPr>
              <w:tabs>
                <w:tab w:val="left" w:pos="226"/>
              </w:tabs>
              <w:spacing w:before="36" w:after="0" w:line="240" w:lineRule="auto"/>
              <w:ind w:left="225" w:right="0" w:hanging="212"/>
              <w:jc w:val="left"/>
              <w:rPr>
                <w:sz w:val="21"/>
              </w:rPr>
            </w:pPr>
            <w:r>
              <w:rPr>
                <w:sz w:val="21"/>
              </w:rPr>
              <w:t>退出计划</w:t>
            </w:r>
          </w:p>
          <w:p>
            <w:pPr>
              <w:pStyle w:val="8"/>
              <w:numPr>
                <w:ilvl w:val="0"/>
                <w:numId w:val="128"/>
              </w:numPr>
              <w:tabs>
                <w:tab w:val="left" w:pos="226"/>
              </w:tabs>
              <w:spacing w:before="43" w:after="0" w:line="278" w:lineRule="auto"/>
              <w:ind w:left="14" w:right="-29" w:firstLine="0"/>
              <w:jc w:val="left"/>
              <w:rPr>
                <w:sz w:val="21"/>
              </w:rPr>
            </w:pPr>
            <w:r>
              <w:rPr>
                <w:sz w:val="21"/>
              </w:rPr>
              <w:t>退出标准（人均纯收入稳定</w:t>
            </w:r>
            <w:r>
              <w:rPr>
                <w:spacing w:val="-11"/>
                <w:w w:val="95"/>
                <w:sz w:val="21"/>
              </w:rPr>
              <w:t>超过国定标准、实现“两不愁、</w:t>
            </w:r>
            <w:r>
              <w:rPr>
                <w:sz w:val="21"/>
              </w:rPr>
              <w:t>三保障”）</w:t>
            </w:r>
          </w:p>
        </w:tc>
        <w:tc>
          <w:tcPr>
            <w:tcW w:w="1772" w:type="dxa"/>
          </w:tcPr>
          <w:p>
            <w:pPr>
              <w:pStyle w:val="8"/>
              <w:spacing w:before="65" w:line="278" w:lineRule="auto"/>
              <w:ind w:left="15" w:right="4"/>
              <w:jc w:val="both"/>
              <w:rPr>
                <w:sz w:val="21"/>
              </w:rPr>
            </w:pPr>
            <w:r>
              <w:rPr>
                <w:sz w:val="21"/>
              </w:rPr>
              <w:t>《 中共中央办公厅、国务院办公厅关于建立贫困退出机制的意见》</w:t>
            </w: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spacing w:before="5"/>
              <w:rPr>
                <w:rFonts w:ascii="黑体"/>
                <w:sz w:val="29"/>
              </w:rPr>
            </w:pPr>
          </w:p>
          <w:p>
            <w:pPr>
              <w:pStyle w:val="8"/>
              <w:numPr>
                <w:ilvl w:val="0"/>
                <w:numId w:val="129"/>
              </w:numPr>
              <w:tabs>
                <w:tab w:val="left" w:pos="225"/>
              </w:tabs>
              <w:spacing w:before="0" w:after="0" w:line="240" w:lineRule="auto"/>
              <w:ind w:left="224" w:right="0" w:hanging="212"/>
              <w:jc w:val="left"/>
              <w:rPr>
                <w:sz w:val="21"/>
              </w:rPr>
            </w:pPr>
            <w:r>
              <w:rPr>
                <w:w w:val="95"/>
                <w:sz w:val="21"/>
              </w:rPr>
              <w:t>镇公示栏</w:t>
            </w:r>
          </w:p>
          <w:p>
            <w:pPr>
              <w:pStyle w:val="8"/>
              <w:numPr>
                <w:ilvl w:val="0"/>
                <w:numId w:val="129"/>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spacing w:before="7"/>
              <w:rPr>
                <w:rFonts w:ascii="黑体"/>
                <w:sz w:val="21"/>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7"/>
              <w:rPr>
                <w:rFonts w:ascii="黑体"/>
                <w:sz w:val="21"/>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7"/>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8"/>
              </w:rPr>
            </w:pPr>
          </w:p>
          <w:p>
            <w:pPr>
              <w:pStyle w:val="8"/>
              <w:ind w:left="7"/>
              <w:jc w:val="center"/>
              <w:rPr>
                <w:sz w:val="21"/>
              </w:rPr>
            </w:pPr>
            <w:r>
              <w:rPr>
                <w:w w:val="99"/>
                <w:sz w:val="21"/>
              </w:rPr>
              <w:t>3</w:t>
            </w:r>
          </w:p>
        </w:tc>
        <w:tc>
          <w:tcPr>
            <w:tcW w:w="636"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6" w:line="278" w:lineRule="auto"/>
              <w:ind w:left="108" w:right="97"/>
              <w:rPr>
                <w:sz w:val="21"/>
              </w:rPr>
            </w:pPr>
            <w:r>
              <w:rPr>
                <w:sz w:val="21"/>
              </w:rPr>
              <w:t>扶贫资金</w:t>
            </w:r>
          </w:p>
        </w:tc>
        <w:tc>
          <w:tcPr>
            <w:tcW w:w="704" w:type="dxa"/>
          </w:tcPr>
          <w:p>
            <w:pPr>
              <w:pStyle w:val="8"/>
              <w:spacing w:before="88" w:line="278" w:lineRule="auto"/>
              <w:ind w:left="36" w:right="26"/>
              <w:jc w:val="both"/>
              <w:rPr>
                <w:sz w:val="21"/>
              </w:rPr>
            </w:pPr>
            <w:r>
              <w:rPr>
                <w:sz w:val="21"/>
              </w:rPr>
              <w:t>财政专项扶贫资金分配结果</w:t>
            </w:r>
          </w:p>
        </w:tc>
        <w:tc>
          <w:tcPr>
            <w:tcW w:w="2819" w:type="dxa"/>
          </w:tcPr>
          <w:p>
            <w:pPr>
              <w:pStyle w:val="8"/>
              <w:rPr>
                <w:rFonts w:ascii="Times New Roman"/>
                <w:sz w:val="20"/>
              </w:rPr>
            </w:pPr>
          </w:p>
          <w:p>
            <w:pPr>
              <w:pStyle w:val="8"/>
              <w:numPr>
                <w:ilvl w:val="0"/>
                <w:numId w:val="130"/>
              </w:numPr>
              <w:tabs>
                <w:tab w:val="left" w:pos="226"/>
              </w:tabs>
              <w:spacing w:before="170" w:after="0" w:line="240" w:lineRule="auto"/>
              <w:ind w:left="225" w:right="0" w:hanging="212"/>
              <w:jc w:val="left"/>
              <w:rPr>
                <w:sz w:val="21"/>
              </w:rPr>
            </w:pPr>
            <w:r>
              <w:rPr>
                <w:w w:val="95"/>
                <w:sz w:val="21"/>
              </w:rPr>
              <w:t>资金名称</w:t>
            </w:r>
          </w:p>
          <w:p>
            <w:pPr>
              <w:pStyle w:val="8"/>
              <w:numPr>
                <w:ilvl w:val="0"/>
                <w:numId w:val="130"/>
              </w:numPr>
              <w:tabs>
                <w:tab w:val="left" w:pos="226"/>
              </w:tabs>
              <w:spacing w:before="42" w:after="0" w:line="240" w:lineRule="auto"/>
              <w:ind w:left="225" w:right="0" w:hanging="212"/>
              <w:jc w:val="left"/>
              <w:rPr>
                <w:sz w:val="21"/>
              </w:rPr>
            </w:pPr>
            <w:r>
              <w:rPr>
                <w:w w:val="95"/>
                <w:sz w:val="21"/>
              </w:rPr>
              <w:t>分配结果</w:t>
            </w:r>
          </w:p>
        </w:tc>
        <w:tc>
          <w:tcPr>
            <w:tcW w:w="177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5"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170" w:line="278" w:lineRule="auto"/>
              <w:ind w:left="14" w:right="4" w:firstLine="26"/>
              <w:rPr>
                <w:sz w:val="21"/>
              </w:rPr>
            </w:pPr>
            <w:r>
              <w:rPr>
                <w:sz w:val="21"/>
              </w:rPr>
              <w:t>资金分配结果下</w:t>
            </w:r>
            <w:r>
              <w:rPr>
                <w:spacing w:val="26"/>
                <w:sz w:val="21"/>
              </w:rPr>
              <w:t>达</w:t>
            </w:r>
            <w:r>
              <w:rPr>
                <w:sz w:val="21"/>
              </w:rPr>
              <w:t>15</w:t>
            </w:r>
            <w:r>
              <w:rPr>
                <w:spacing w:val="-17"/>
                <w:sz w:val="21"/>
              </w:rPr>
              <w:t xml:space="preserve"> 个工作日内</w:t>
            </w:r>
          </w:p>
        </w:tc>
        <w:tc>
          <w:tcPr>
            <w:tcW w:w="139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3" w:line="234" w:lineRule="exact"/>
              <w:ind w:left="67"/>
              <w:rPr>
                <w:sz w:val="21"/>
              </w:rPr>
            </w:pPr>
            <w:r>
              <w:rPr>
                <w:rFonts w:hint="eastAsia"/>
                <w:sz w:val="21"/>
                <w:lang w:eastAsia="zh-CN"/>
              </w:rPr>
              <w:t>东张镇</w:t>
            </w:r>
            <w:r>
              <w:rPr>
                <w:sz w:val="21"/>
              </w:rPr>
              <w:t>人民政</w:t>
            </w:r>
          </w:p>
          <w:p>
            <w:pPr>
              <w:pStyle w:val="8"/>
              <w:tabs>
                <w:tab w:val="left" w:pos="592"/>
              </w:tabs>
              <w:spacing w:line="199" w:lineRule="auto"/>
              <w:ind w:left="-121"/>
              <w:rPr>
                <w:sz w:val="21"/>
              </w:rPr>
            </w:pPr>
            <w:r>
              <w:rPr>
                <w:sz w:val="21"/>
              </w:rPr>
              <w:t>）</w:t>
            </w:r>
            <w:r>
              <w:rPr>
                <w:sz w:val="21"/>
              </w:rPr>
              <w:tab/>
            </w:r>
            <w:r>
              <w:rPr>
                <w:position w:val="-10"/>
                <w:sz w:val="21"/>
              </w:rPr>
              <w:t>府</w:t>
            </w:r>
          </w:p>
        </w:tc>
        <w:tc>
          <w:tcPr>
            <w:tcW w:w="1139" w:type="dxa"/>
          </w:tcPr>
          <w:p>
            <w:pPr>
              <w:pStyle w:val="8"/>
              <w:rPr>
                <w:rFonts w:ascii="Times New Roman"/>
                <w:sz w:val="20"/>
              </w:rPr>
            </w:pPr>
          </w:p>
          <w:p>
            <w:pPr>
              <w:pStyle w:val="8"/>
              <w:numPr>
                <w:ilvl w:val="0"/>
                <w:numId w:val="131"/>
              </w:numPr>
              <w:tabs>
                <w:tab w:val="left" w:pos="225"/>
              </w:tabs>
              <w:spacing w:before="170" w:after="0" w:line="240" w:lineRule="auto"/>
              <w:ind w:left="224" w:right="0" w:hanging="212"/>
              <w:jc w:val="left"/>
              <w:rPr>
                <w:sz w:val="21"/>
              </w:rPr>
            </w:pPr>
            <w:r>
              <w:rPr>
                <w:w w:val="95"/>
                <w:sz w:val="21"/>
              </w:rPr>
              <w:t>镇公示栏</w:t>
            </w:r>
          </w:p>
          <w:p>
            <w:pPr>
              <w:pStyle w:val="8"/>
              <w:numPr>
                <w:ilvl w:val="0"/>
                <w:numId w:val="131"/>
              </w:numPr>
              <w:tabs>
                <w:tab w:val="left" w:pos="225"/>
              </w:tabs>
              <w:spacing w:before="42"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3"/>
              <w:rPr>
                <w:rFonts w:ascii="Times New Roman"/>
                <w:sz w:val="28"/>
              </w:rPr>
            </w:pPr>
          </w:p>
          <w:p>
            <w:pPr>
              <w:pStyle w:val="8"/>
              <w:spacing w:before="1"/>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3"/>
              <w:rPr>
                <w:rFonts w:ascii="Times New Roman"/>
                <w:sz w:val="28"/>
              </w:rPr>
            </w:pPr>
          </w:p>
          <w:p>
            <w:pPr>
              <w:pStyle w:val="8"/>
              <w:spacing w:before="1"/>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3"/>
              <w:rPr>
                <w:rFonts w:ascii="Times New Roman"/>
                <w:sz w:val="28"/>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245" w:right="26" w:hanging="209"/>
              <w:rPr>
                <w:sz w:val="21"/>
              </w:rPr>
            </w:pPr>
            <w:r>
              <w:rPr>
                <w:sz w:val="21"/>
              </w:rPr>
              <w:t>年度计划</w:t>
            </w:r>
          </w:p>
        </w:tc>
        <w:tc>
          <w:tcPr>
            <w:tcW w:w="2819" w:type="dxa"/>
          </w:tcPr>
          <w:p>
            <w:pPr>
              <w:pStyle w:val="8"/>
              <w:numPr>
                <w:ilvl w:val="0"/>
                <w:numId w:val="132"/>
              </w:numPr>
              <w:tabs>
                <w:tab w:val="left" w:pos="226"/>
              </w:tabs>
              <w:spacing w:before="114" w:after="0" w:line="278" w:lineRule="auto"/>
              <w:ind w:left="14" w:right="63" w:firstLine="0"/>
              <w:jc w:val="both"/>
              <w:rPr>
                <w:sz w:val="21"/>
              </w:rPr>
            </w:pPr>
            <w:r>
              <w:rPr>
                <w:spacing w:val="-1"/>
                <w:sz w:val="21"/>
              </w:rPr>
              <w:t>年度县级扶贫资金项目计划或贫困县涉农资金统筹整合方</w:t>
            </w:r>
            <w:r>
              <w:rPr>
                <w:sz w:val="21"/>
              </w:rPr>
              <w:t>案（含调整方案）</w:t>
            </w:r>
          </w:p>
          <w:p>
            <w:pPr>
              <w:pStyle w:val="8"/>
              <w:numPr>
                <w:ilvl w:val="0"/>
                <w:numId w:val="132"/>
              </w:numPr>
              <w:tabs>
                <w:tab w:val="left" w:pos="226"/>
              </w:tabs>
              <w:spacing w:before="0" w:after="0" w:line="278" w:lineRule="auto"/>
              <w:ind w:left="14" w:right="63" w:firstLine="0"/>
              <w:jc w:val="left"/>
              <w:rPr>
                <w:sz w:val="21"/>
              </w:rPr>
            </w:pPr>
            <w:r>
              <w:rPr>
                <w:sz w:val="21"/>
              </w:rPr>
              <w:t>计划安排情况（</w:t>
            </w:r>
            <w:r>
              <w:rPr>
                <w:spacing w:val="-3"/>
                <w:sz w:val="21"/>
              </w:rPr>
              <w:t>资金计划批</w:t>
            </w:r>
            <w:r>
              <w:rPr>
                <w:sz w:val="21"/>
              </w:rPr>
              <w:t>复文件）</w:t>
            </w:r>
          </w:p>
          <w:p>
            <w:pPr>
              <w:pStyle w:val="8"/>
              <w:numPr>
                <w:ilvl w:val="0"/>
                <w:numId w:val="132"/>
              </w:numPr>
              <w:tabs>
                <w:tab w:val="left" w:pos="226"/>
              </w:tabs>
              <w:spacing w:before="0" w:after="0" w:line="278" w:lineRule="auto"/>
              <w:ind w:left="14" w:right="63" w:firstLine="0"/>
              <w:jc w:val="both"/>
              <w:rPr>
                <w:sz w:val="21"/>
              </w:rPr>
            </w:pPr>
            <w:r>
              <w:rPr>
                <w:sz w:val="21"/>
              </w:rPr>
              <w:t>计划完成情况（</w:t>
            </w:r>
            <w:r>
              <w:rPr>
                <w:spacing w:val="-3"/>
                <w:sz w:val="21"/>
              </w:rPr>
              <w:t>项目建设完</w:t>
            </w:r>
            <w:r>
              <w:rPr>
                <w:spacing w:val="-1"/>
                <w:sz w:val="21"/>
              </w:rPr>
              <w:t>成、资金使用、绩效目标和减</w:t>
            </w:r>
            <w:r>
              <w:rPr>
                <w:sz w:val="21"/>
              </w:rPr>
              <w:t>贫机制实现情况等）</w:t>
            </w:r>
          </w:p>
        </w:tc>
        <w:tc>
          <w:tcPr>
            <w:tcW w:w="1772" w:type="dxa"/>
            <w:vMerge w:val="continue"/>
            <w:tcBorders>
              <w:top w:val="nil"/>
            </w:tcBorders>
          </w:tcPr>
          <w:p>
            <w:pPr>
              <w:rPr>
                <w:sz w:val="2"/>
                <w:szCs w:val="2"/>
              </w:rPr>
            </w:pPr>
          </w:p>
        </w:tc>
        <w:tc>
          <w:tcPr>
            <w:tcW w:w="155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120" w:right="44" w:hanging="106"/>
              <w:rPr>
                <w:sz w:val="21"/>
              </w:rPr>
            </w:pPr>
            <w:r>
              <w:rPr>
                <w:sz w:val="21"/>
              </w:rPr>
              <w:t>信息形成（变更20 个工作日内</w:t>
            </w:r>
          </w:p>
        </w:tc>
        <w:tc>
          <w:tcPr>
            <w:tcW w:w="1395" w:type="dxa"/>
            <w:vMerge w:val="continue"/>
            <w:tcBorders>
              <w:top w:val="nil"/>
            </w:tcBorders>
          </w:tcPr>
          <w:p>
            <w:pPr>
              <w:rPr>
                <w:sz w:val="2"/>
                <w:szCs w:val="2"/>
              </w:rPr>
            </w:pPr>
          </w:p>
        </w:tc>
        <w:tc>
          <w:tcPr>
            <w:tcW w:w="113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133"/>
              </w:numPr>
              <w:tabs>
                <w:tab w:val="left" w:pos="225"/>
              </w:tabs>
              <w:spacing w:before="130" w:after="0" w:line="240" w:lineRule="auto"/>
              <w:ind w:left="224" w:right="0" w:hanging="212"/>
              <w:jc w:val="left"/>
              <w:rPr>
                <w:sz w:val="21"/>
              </w:rPr>
            </w:pPr>
            <w:r>
              <w:rPr>
                <w:w w:val="95"/>
                <w:sz w:val="21"/>
              </w:rPr>
              <w:t>镇公示栏</w:t>
            </w:r>
          </w:p>
          <w:p>
            <w:pPr>
              <w:pStyle w:val="8"/>
              <w:numPr>
                <w:ilvl w:val="0"/>
                <w:numId w:val="133"/>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482" w:type="dxa"/>
            <w:vMerge w:val="continue"/>
            <w:tcBorders>
              <w:top w:val="nil"/>
            </w:tcBorders>
          </w:tcPr>
          <w:p>
            <w:pPr>
              <w:rPr>
                <w:sz w:val="2"/>
                <w:szCs w:val="2"/>
              </w:rPr>
            </w:pPr>
          </w:p>
        </w:tc>
        <w:tc>
          <w:tcPr>
            <w:tcW w:w="636" w:type="dxa"/>
          </w:tcPr>
          <w:p>
            <w:pPr>
              <w:pStyle w:val="8"/>
              <w:spacing w:before="5"/>
              <w:rPr>
                <w:rFonts w:ascii="Times New Roman"/>
                <w:sz w:val="17"/>
              </w:rPr>
            </w:pPr>
          </w:p>
          <w:p>
            <w:pPr>
              <w:pStyle w:val="8"/>
              <w:spacing w:line="278" w:lineRule="auto"/>
              <w:ind w:left="108" w:right="97"/>
              <w:rPr>
                <w:sz w:val="21"/>
              </w:rPr>
            </w:pPr>
            <w:r>
              <w:rPr>
                <w:sz w:val="21"/>
              </w:rPr>
              <w:t>扶贫资金</w:t>
            </w:r>
          </w:p>
        </w:tc>
        <w:tc>
          <w:tcPr>
            <w:tcW w:w="704" w:type="dxa"/>
          </w:tcPr>
          <w:p>
            <w:pPr>
              <w:pStyle w:val="8"/>
              <w:spacing w:before="5"/>
              <w:rPr>
                <w:rFonts w:ascii="Times New Roman"/>
                <w:sz w:val="17"/>
              </w:rPr>
            </w:pPr>
          </w:p>
          <w:p>
            <w:pPr>
              <w:pStyle w:val="8"/>
              <w:spacing w:line="278" w:lineRule="auto"/>
              <w:ind w:left="36" w:right="26"/>
              <w:rPr>
                <w:sz w:val="21"/>
              </w:rPr>
            </w:pPr>
            <w:r>
              <w:rPr>
                <w:sz w:val="21"/>
              </w:rPr>
              <w:t>精准扶贫贷款</w:t>
            </w:r>
          </w:p>
        </w:tc>
        <w:tc>
          <w:tcPr>
            <w:tcW w:w="2819" w:type="dxa"/>
          </w:tcPr>
          <w:p>
            <w:pPr>
              <w:pStyle w:val="8"/>
              <w:numPr>
                <w:ilvl w:val="0"/>
                <w:numId w:val="134"/>
              </w:numPr>
              <w:tabs>
                <w:tab w:val="left" w:pos="226"/>
              </w:tabs>
              <w:spacing w:before="35" w:after="0" w:line="278" w:lineRule="auto"/>
              <w:ind w:left="14" w:right="63" w:firstLine="0"/>
              <w:jc w:val="left"/>
              <w:rPr>
                <w:sz w:val="21"/>
              </w:rPr>
            </w:pPr>
            <w:r>
              <w:rPr>
                <w:spacing w:val="-1"/>
                <w:sz w:val="21"/>
              </w:rPr>
              <w:t>扶贫小额信贷的贷款对象、用途、额度、期限、利率等情</w:t>
            </w:r>
          </w:p>
          <w:p>
            <w:pPr>
              <w:pStyle w:val="8"/>
              <w:spacing w:line="269" w:lineRule="exact"/>
              <w:ind w:left="14"/>
              <w:rPr>
                <w:sz w:val="21"/>
              </w:rPr>
            </w:pPr>
            <w:r>
              <w:rPr>
                <w:w w:val="99"/>
                <w:sz w:val="21"/>
              </w:rPr>
              <w:t>况</w:t>
            </w:r>
          </w:p>
        </w:tc>
        <w:tc>
          <w:tcPr>
            <w:tcW w:w="1772" w:type="dxa"/>
            <w:vMerge w:val="continue"/>
            <w:tcBorders>
              <w:top w:val="nil"/>
            </w:tcBorders>
          </w:tcPr>
          <w:p>
            <w:pPr>
              <w:rPr>
                <w:sz w:val="2"/>
                <w:szCs w:val="2"/>
              </w:rPr>
            </w:pPr>
          </w:p>
        </w:tc>
        <w:tc>
          <w:tcPr>
            <w:tcW w:w="1553" w:type="dxa"/>
          </w:tcPr>
          <w:p>
            <w:pPr>
              <w:pStyle w:val="8"/>
              <w:spacing w:before="5"/>
              <w:rPr>
                <w:rFonts w:ascii="Times New Roman"/>
                <w:sz w:val="17"/>
              </w:rPr>
            </w:pPr>
          </w:p>
          <w:p>
            <w:pPr>
              <w:pStyle w:val="8"/>
              <w:spacing w:line="278" w:lineRule="auto"/>
              <w:ind w:left="40" w:right="31"/>
              <w:rPr>
                <w:sz w:val="21"/>
              </w:rPr>
            </w:pPr>
            <w:r>
              <w:rPr>
                <w:spacing w:val="-2"/>
                <w:sz w:val="21"/>
              </w:rPr>
              <w:t>每年底前集中公</w:t>
            </w:r>
            <w:r>
              <w:rPr>
                <w:spacing w:val="-28"/>
                <w:sz w:val="21"/>
              </w:rPr>
              <w:t xml:space="preserve">布 </w:t>
            </w:r>
            <w:r>
              <w:rPr>
                <w:sz w:val="21"/>
              </w:rPr>
              <w:t>1</w:t>
            </w:r>
            <w:r>
              <w:rPr>
                <w:spacing w:val="-13"/>
                <w:sz w:val="21"/>
              </w:rPr>
              <w:t xml:space="preserve"> 次当年情况</w:t>
            </w:r>
          </w:p>
        </w:tc>
        <w:tc>
          <w:tcPr>
            <w:tcW w:w="1395" w:type="dxa"/>
            <w:vMerge w:val="continue"/>
            <w:tcBorders>
              <w:top w:val="nil"/>
            </w:tcBorders>
          </w:tcPr>
          <w:p>
            <w:pPr>
              <w:rPr>
                <w:sz w:val="2"/>
                <w:szCs w:val="2"/>
              </w:rPr>
            </w:pPr>
          </w:p>
        </w:tc>
        <w:tc>
          <w:tcPr>
            <w:tcW w:w="1139" w:type="dxa"/>
          </w:tcPr>
          <w:p>
            <w:pPr>
              <w:pStyle w:val="8"/>
              <w:spacing w:before="5"/>
              <w:rPr>
                <w:rFonts w:ascii="Times New Roman"/>
                <w:sz w:val="17"/>
              </w:rPr>
            </w:pPr>
          </w:p>
          <w:p>
            <w:pPr>
              <w:pStyle w:val="8"/>
              <w:numPr>
                <w:ilvl w:val="0"/>
                <w:numId w:val="135"/>
              </w:numPr>
              <w:tabs>
                <w:tab w:val="left" w:pos="225"/>
              </w:tabs>
              <w:spacing w:before="0" w:after="0" w:line="240" w:lineRule="auto"/>
              <w:ind w:left="224" w:right="0" w:hanging="212"/>
              <w:jc w:val="left"/>
              <w:rPr>
                <w:sz w:val="21"/>
              </w:rPr>
            </w:pPr>
            <w:r>
              <w:rPr>
                <w:w w:val="95"/>
                <w:sz w:val="21"/>
              </w:rPr>
              <w:t>镇公示栏</w:t>
            </w:r>
          </w:p>
          <w:p>
            <w:pPr>
              <w:pStyle w:val="8"/>
              <w:numPr>
                <w:ilvl w:val="0"/>
                <w:numId w:val="135"/>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127"/>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127"/>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127"/>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82"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7"/>
              <w:jc w:val="center"/>
              <w:rPr>
                <w:sz w:val="21"/>
              </w:rPr>
            </w:pPr>
            <w:r>
              <w:rPr>
                <w:w w:val="99"/>
                <w:sz w:val="21"/>
              </w:rPr>
              <w:t>4</w:t>
            </w:r>
          </w:p>
        </w:tc>
        <w:tc>
          <w:tcPr>
            <w:tcW w:w="636" w:type="dxa"/>
          </w:tcPr>
          <w:p>
            <w:pPr>
              <w:pStyle w:val="8"/>
              <w:rPr>
                <w:rFonts w:ascii="Times New Roman"/>
                <w:sz w:val="20"/>
              </w:rPr>
            </w:pPr>
          </w:p>
          <w:p>
            <w:pPr>
              <w:pStyle w:val="8"/>
              <w:spacing w:before="2"/>
              <w:rPr>
                <w:rFonts w:ascii="Times New Roman"/>
                <w:sz w:val="26"/>
              </w:rPr>
            </w:pPr>
          </w:p>
          <w:p>
            <w:pPr>
              <w:pStyle w:val="8"/>
              <w:spacing w:line="278" w:lineRule="auto"/>
              <w:ind w:left="108" w:right="97"/>
              <w:rPr>
                <w:sz w:val="21"/>
              </w:rPr>
            </w:pPr>
            <w:r>
              <w:rPr>
                <w:sz w:val="21"/>
              </w:rPr>
              <w:t>监督管理</w:t>
            </w:r>
          </w:p>
        </w:tc>
        <w:tc>
          <w:tcPr>
            <w:tcW w:w="704" w:type="dxa"/>
          </w:tcPr>
          <w:p>
            <w:pPr>
              <w:pStyle w:val="8"/>
              <w:rPr>
                <w:rFonts w:ascii="Times New Roman"/>
                <w:sz w:val="20"/>
              </w:rPr>
            </w:pPr>
          </w:p>
          <w:p>
            <w:pPr>
              <w:pStyle w:val="8"/>
              <w:spacing w:before="2"/>
              <w:rPr>
                <w:rFonts w:ascii="Times New Roman"/>
                <w:sz w:val="26"/>
              </w:rPr>
            </w:pPr>
          </w:p>
          <w:p>
            <w:pPr>
              <w:pStyle w:val="8"/>
              <w:spacing w:line="278" w:lineRule="auto"/>
              <w:ind w:left="245" w:right="26" w:hanging="209"/>
              <w:rPr>
                <w:sz w:val="21"/>
              </w:rPr>
            </w:pPr>
            <w:r>
              <w:rPr>
                <w:sz w:val="21"/>
              </w:rPr>
              <w:t>监督举报</w:t>
            </w:r>
          </w:p>
        </w:tc>
        <w:tc>
          <w:tcPr>
            <w:tcW w:w="2819"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63" w:leftChars="6" w:hanging="1050" w:hangingChars="500"/>
              <w:rPr>
                <w:sz w:val="21"/>
              </w:rPr>
            </w:pPr>
            <w:r>
              <w:rPr>
                <w:sz w:val="21"/>
              </w:rPr>
              <w:t>监督电话（12317</w:t>
            </w:r>
            <w:r>
              <w:rPr>
                <w:rFonts w:hint="eastAsia"/>
                <w:sz w:val="21"/>
                <w:lang w:eastAsia="zh-CN"/>
              </w:rPr>
              <w:t>、</w:t>
            </w:r>
            <w:r>
              <w:rPr>
                <w:rFonts w:hint="eastAsia"/>
                <w:sz w:val="21"/>
                <w:lang w:val="en-US" w:eastAsia="zh-CN"/>
              </w:rPr>
              <w:t>0359-4346213</w:t>
            </w:r>
            <w:r>
              <w:rPr>
                <w:sz w:val="21"/>
              </w:rPr>
              <w:t>）</w:t>
            </w:r>
          </w:p>
        </w:tc>
        <w:tc>
          <w:tcPr>
            <w:tcW w:w="1772" w:type="dxa"/>
          </w:tcPr>
          <w:p>
            <w:pPr>
              <w:pStyle w:val="8"/>
              <w:spacing w:before="37"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2"/>
              <w:rPr>
                <w:rFonts w:ascii="Times New Roman"/>
                <w:sz w:val="26"/>
              </w:rPr>
            </w:pPr>
          </w:p>
          <w:p>
            <w:pPr>
              <w:pStyle w:val="8"/>
              <w:spacing w:line="278" w:lineRule="auto"/>
              <w:ind w:left="120" w:right="44" w:hanging="106"/>
              <w:rPr>
                <w:sz w:val="21"/>
              </w:rPr>
            </w:pPr>
            <w:r>
              <w:rPr>
                <w:sz w:val="21"/>
              </w:rPr>
              <w:t>信息形成（变更20 个工作日内</w:t>
            </w:r>
          </w:p>
        </w:tc>
        <w:tc>
          <w:tcPr>
            <w:tcW w:w="1395" w:type="dxa"/>
          </w:tcPr>
          <w:p>
            <w:pPr>
              <w:pStyle w:val="8"/>
              <w:rPr>
                <w:rFonts w:ascii="Times New Roman"/>
                <w:sz w:val="20"/>
              </w:rPr>
            </w:pPr>
          </w:p>
          <w:p>
            <w:pPr>
              <w:pStyle w:val="8"/>
              <w:spacing w:before="2"/>
              <w:rPr>
                <w:rFonts w:ascii="Times New Roman"/>
                <w:sz w:val="26"/>
              </w:rPr>
            </w:pPr>
          </w:p>
          <w:p>
            <w:pPr>
              <w:pStyle w:val="8"/>
              <w:spacing w:line="278" w:lineRule="auto"/>
              <w:ind w:left="592" w:right="7" w:hanging="692"/>
              <w:rPr>
                <w:sz w:val="21"/>
              </w:rPr>
            </w:pPr>
            <w:r>
              <w:rPr>
                <w:sz w:val="21"/>
              </w:rPr>
              <w:t>）</w:t>
            </w:r>
            <w:r>
              <w:rPr>
                <w:rFonts w:hint="eastAsia"/>
                <w:sz w:val="21"/>
                <w:lang w:eastAsia="zh-CN"/>
              </w:rPr>
              <w:t>东张镇</w:t>
            </w:r>
            <w:r>
              <w:rPr>
                <w:sz w:val="21"/>
              </w:rPr>
              <w:t>人民政府</w:t>
            </w:r>
          </w:p>
        </w:tc>
        <w:tc>
          <w:tcPr>
            <w:tcW w:w="1139" w:type="dxa"/>
          </w:tcPr>
          <w:p>
            <w:pPr>
              <w:pStyle w:val="8"/>
              <w:rPr>
                <w:rFonts w:ascii="Times New Roman"/>
                <w:sz w:val="20"/>
              </w:rPr>
            </w:pPr>
          </w:p>
          <w:p>
            <w:pPr>
              <w:pStyle w:val="8"/>
              <w:spacing w:before="2"/>
              <w:rPr>
                <w:rFonts w:ascii="Times New Roman"/>
                <w:sz w:val="26"/>
              </w:rPr>
            </w:pPr>
          </w:p>
          <w:p>
            <w:pPr>
              <w:pStyle w:val="8"/>
              <w:numPr>
                <w:ilvl w:val="0"/>
                <w:numId w:val="136"/>
              </w:numPr>
              <w:tabs>
                <w:tab w:val="left" w:pos="225"/>
              </w:tabs>
              <w:spacing w:before="0" w:after="0" w:line="240" w:lineRule="auto"/>
              <w:ind w:left="224" w:right="0" w:hanging="212"/>
              <w:jc w:val="left"/>
              <w:rPr>
                <w:sz w:val="21"/>
              </w:rPr>
            </w:pPr>
            <w:r>
              <w:rPr>
                <w:w w:val="95"/>
                <w:sz w:val="21"/>
              </w:rPr>
              <w:t>镇公示栏</w:t>
            </w:r>
          </w:p>
          <w:p>
            <w:pPr>
              <w:pStyle w:val="8"/>
              <w:numPr>
                <w:ilvl w:val="0"/>
                <w:numId w:val="136"/>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（十二）农村集体土地征收基层政务公开标准目录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70"/>
        <w:gridCol w:w="636"/>
        <w:gridCol w:w="2725"/>
        <w:gridCol w:w="1169"/>
        <w:gridCol w:w="2024"/>
        <w:gridCol w:w="895"/>
        <w:gridCol w:w="1661"/>
        <w:gridCol w:w="441"/>
        <w:gridCol w:w="792"/>
        <w:gridCol w:w="493"/>
        <w:gridCol w:w="636"/>
        <w:gridCol w:w="701"/>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44" w:type="dxa"/>
            <w:vMerge w:val="restart"/>
          </w:tcPr>
          <w:p>
            <w:pPr>
              <w:pStyle w:val="8"/>
              <w:rPr>
                <w:rFonts w:ascii="黑体"/>
                <w:sz w:val="24"/>
              </w:rPr>
            </w:pPr>
          </w:p>
          <w:p>
            <w:pPr>
              <w:pStyle w:val="8"/>
              <w:spacing w:before="214"/>
              <w:ind w:left="31"/>
              <w:rPr>
                <w:rFonts w:hint="eastAsia" w:ascii="黑体" w:eastAsia="黑体"/>
                <w:sz w:val="24"/>
              </w:rPr>
            </w:pPr>
            <w:r>
              <w:rPr>
                <w:rFonts w:hint="eastAsia" w:ascii="黑体" w:eastAsia="黑体"/>
                <w:sz w:val="24"/>
              </w:rPr>
              <w:t>序号</w:t>
            </w:r>
          </w:p>
        </w:tc>
        <w:tc>
          <w:tcPr>
            <w:tcW w:w="1206" w:type="dxa"/>
            <w:gridSpan w:val="2"/>
          </w:tcPr>
          <w:p>
            <w:pPr>
              <w:pStyle w:val="8"/>
              <w:spacing w:before="18"/>
              <w:ind w:left="123"/>
              <w:rPr>
                <w:rFonts w:hint="eastAsia" w:ascii="黑体" w:eastAsia="黑体"/>
                <w:sz w:val="24"/>
              </w:rPr>
            </w:pPr>
            <w:r>
              <w:rPr>
                <w:rFonts w:hint="eastAsia" w:ascii="黑体" w:eastAsia="黑体"/>
                <w:sz w:val="24"/>
              </w:rPr>
              <w:t>公开事项</w:t>
            </w:r>
          </w:p>
        </w:tc>
        <w:tc>
          <w:tcPr>
            <w:tcW w:w="2725" w:type="dxa"/>
            <w:vMerge w:val="restart"/>
          </w:tcPr>
          <w:p>
            <w:pPr>
              <w:pStyle w:val="8"/>
              <w:rPr>
                <w:rFonts w:ascii="黑体"/>
                <w:sz w:val="24"/>
              </w:rPr>
            </w:pPr>
          </w:p>
          <w:p>
            <w:pPr>
              <w:pStyle w:val="8"/>
              <w:spacing w:before="214"/>
              <w:ind w:left="400"/>
              <w:rPr>
                <w:rFonts w:hint="eastAsia" w:ascii="黑体" w:eastAsia="黑体"/>
                <w:sz w:val="24"/>
              </w:rPr>
            </w:pPr>
            <w:r>
              <w:rPr>
                <w:rFonts w:hint="eastAsia" w:ascii="黑体" w:eastAsia="黑体"/>
                <w:sz w:val="24"/>
              </w:rPr>
              <w:t>公开内容（要素）</w:t>
            </w:r>
          </w:p>
        </w:tc>
        <w:tc>
          <w:tcPr>
            <w:tcW w:w="1169" w:type="dxa"/>
            <w:vMerge w:val="restart"/>
          </w:tcPr>
          <w:p>
            <w:pPr>
              <w:pStyle w:val="8"/>
              <w:rPr>
                <w:rFonts w:ascii="黑体"/>
                <w:sz w:val="24"/>
              </w:rPr>
            </w:pPr>
          </w:p>
          <w:p>
            <w:pPr>
              <w:pStyle w:val="8"/>
              <w:spacing w:before="214"/>
              <w:ind w:left="104"/>
              <w:rPr>
                <w:rFonts w:hint="eastAsia" w:ascii="黑体" w:eastAsia="黑体"/>
                <w:sz w:val="24"/>
              </w:rPr>
            </w:pPr>
            <w:r>
              <w:rPr>
                <w:rFonts w:hint="eastAsia" w:ascii="黑体" w:eastAsia="黑体"/>
                <w:sz w:val="24"/>
              </w:rPr>
              <w:t>公开依据</w:t>
            </w:r>
          </w:p>
        </w:tc>
        <w:tc>
          <w:tcPr>
            <w:tcW w:w="2024" w:type="dxa"/>
            <w:vMerge w:val="restart"/>
          </w:tcPr>
          <w:p>
            <w:pPr>
              <w:pStyle w:val="8"/>
              <w:rPr>
                <w:rFonts w:ascii="黑体"/>
                <w:sz w:val="24"/>
              </w:rPr>
            </w:pPr>
          </w:p>
          <w:p>
            <w:pPr>
              <w:pStyle w:val="8"/>
              <w:spacing w:before="214"/>
              <w:ind w:left="531"/>
              <w:rPr>
                <w:rFonts w:hint="eastAsia" w:ascii="黑体" w:eastAsia="黑体"/>
                <w:sz w:val="24"/>
              </w:rPr>
            </w:pPr>
            <w:r>
              <w:rPr>
                <w:rFonts w:hint="eastAsia" w:ascii="黑体" w:eastAsia="黑体"/>
                <w:sz w:val="24"/>
              </w:rPr>
              <w:t>公开时限</w:t>
            </w:r>
          </w:p>
        </w:tc>
        <w:tc>
          <w:tcPr>
            <w:tcW w:w="895" w:type="dxa"/>
            <w:vMerge w:val="restart"/>
          </w:tcPr>
          <w:p>
            <w:pPr>
              <w:pStyle w:val="8"/>
              <w:spacing w:before="7"/>
              <w:rPr>
                <w:rFonts w:ascii="黑体"/>
                <w:sz w:val="28"/>
              </w:rPr>
            </w:pPr>
          </w:p>
          <w:p>
            <w:pPr>
              <w:pStyle w:val="8"/>
              <w:spacing w:line="242" w:lineRule="auto"/>
              <w:ind w:left="326" w:right="76" w:hanging="240"/>
              <w:rPr>
                <w:rFonts w:hint="eastAsia" w:ascii="黑体" w:eastAsia="黑体"/>
                <w:sz w:val="24"/>
              </w:rPr>
            </w:pPr>
            <w:r>
              <w:rPr>
                <w:rFonts w:hint="eastAsia" w:ascii="黑体" w:eastAsia="黑体"/>
                <w:sz w:val="24"/>
              </w:rPr>
              <w:t>公开主体</w:t>
            </w:r>
          </w:p>
        </w:tc>
        <w:tc>
          <w:tcPr>
            <w:tcW w:w="1661" w:type="dxa"/>
            <w:vMerge w:val="restart"/>
          </w:tcPr>
          <w:p>
            <w:pPr>
              <w:pStyle w:val="8"/>
              <w:spacing w:before="7"/>
              <w:rPr>
                <w:rFonts w:ascii="黑体"/>
                <w:sz w:val="28"/>
              </w:rPr>
            </w:pPr>
          </w:p>
          <w:p>
            <w:pPr>
              <w:pStyle w:val="8"/>
              <w:spacing w:line="242" w:lineRule="auto"/>
              <w:ind w:left="708" w:right="100" w:hanging="600"/>
              <w:rPr>
                <w:rFonts w:hint="eastAsia" w:ascii="黑体" w:eastAsia="黑体"/>
                <w:sz w:val="24"/>
              </w:rPr>
            </w:pPr>
            <w:r>
              <w:rPr>
                <w:rFonts w:hint="eastAsia" w:ascii="黑体" w:eastAsia="黑体"/>
                <w:sz w:val="24"/>
              </w:rPr>
              <w:t>公开渠道和载体</w:t>
            </w:r>
          </w:p>
        </w:tc>
        <w:tc>
          <w:tcPr>
            <w:tcW w:w="1233" w:type="dxa"/>
            <w:gridSpan w:val="2"/>
          </w:tcPr>
          <w:p>
            <w:pPr>
              <w:pStyle w:val="8"/>
              <w:spacing w:before="35"/>
              <w:ind w:left="134"/>
              <w:rPr>
                <w:rFonts w:hint="eastAsia" w:ascii="黑体" w:eastAsia="黑体"/>
                <w:sz w:val="24"/>
              </w:rPr>
            </w:pPr>
            <w:r>
              <w:rPr>
                <w:rFonts w:hint="eastAsia" w:ascii="黑体" w:eastAsia="黑体"/>
                <w:sz w:val="24"/>
              </w:rPr>
              <w:t>公开对象</w:t>
            </w:r>
          </w:p>
        </w:tc>
        <w:tc>
          <w:tcPr>
            <w:tcW w:w="1129" w:type="dxa"/>
            <w:gridSpan w:val="2"/>
          </w:tcPr>
          <w:p>
            <w:pPr>
              <w:pStyle w:val="8"/>
              <w:spacing w:before="35"/>
              <w:ind w:left="82"/>
              <w:rPr>
                <w:rFonts w:hint="eastAsia" w:ascii="黑体" w:eastAsia="黑体"/>
                <w:sz w:val="24"/>
              </w:rPr>
            </w:pPr>
            <w:r>
              <w:rPr>
                <w:rFonts w:hint="eastAsia" w:ascii="黑体" w:eastAsia="黑体"/>
                <w:sz w:val="24"/>
              </w:rPr>
              <w:t>公开方式</w:t>
            </w:r>
          </w:p>
        </w:tc>
        <w:tc>
          <w:tcPr>
            <w:tcW w:w="1402" w:type="dxa"/>
            <w:gridSpan w:val="2"/>
          </w:tcPr>
          <w:p>
            <w:pPr>
              <w:pStyle w:val="8"/>
              <w:spacing w:before="35"/>
              <w:ind w:left="220"/>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44" w:type="dxa"/>
            <w:vMerge w:val="continue"/>
            <w:tcBorders>
              <w:top w:val="nil"/>
            </w:tcBorders>
          </w:tcPr>
          <w:p>
            <w:pPr>
              <w:rPr>
                <w:sz w:val="2"/>
                <w:szCs w:val="2"/>
              </w:rPr>
            </w:pPr>
          </w:p>
        </w:tc>
        <w:tc>
          <w:tcPr>
            <w:tcW w:w="570" w:type="dxa"/>
          </w:tcPr>
          <w:p>
            <w:pPr>
              <w:pStyle w:val="8"/>
              <w:spacing w:before="14" w:line="310" w:lineRule="atLeast"/>
              <w:ind w:left="164" w:right="33" w:hanging="120"/>
              <w:rPr>
                <w:rFonts w:hint="eastAsia" w:ascii="黑体" w:eastAsia="黑体"/>
                <w:sz w:val="24"/>
              </w:rPr>
            </w:pPr>
            <w:r>
              <w:rPr>
                <w:rFonts w:hint="eastAsia" w:ascii="黑体" w:eastAsia="黑体"/>
                <w:sz w:val="24"/>
              </w:rPr>
              <w:t>一级事项</w:t>
            </w:r>
          </w:p>
        </w:tc>
        <w:tc>
          <w:tcPr>
            <w:tcW w:w="636" w:type="dxa"/>
          </w:tcPr>
          <w:p>
            <w:pPr>
              <w:pStyle w:val="8"/>
              <w:spacing w:before="173" w:line="242" w:lineRule="auto"/>
              <w:ind w:left="76" w:right="67"/>
              <w:rPr>
                <w:rFonts w:hint="eastAsia" w:ascii="黑体" w:eastAsia="黑体"/>
                <w:sz w:val="24"/>
              </w:rPr>
            </w:pPr>
            <w:r>
              <w:rPr>
                <w:rFonts w:hint="eastAsia" w:ascii="黑体" w:eastAsia="黑体"/>
                <w:sz w:val="24"/>
              </w:rPr>
              <w:t>二级事项</w:t>
            </w: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1661" w:type="dxa"/>
            <w:vMerge w:val="continue"/>
            <w:tcBorders>
              <w:top w:val="nil"/>
            </w:tcBorders>
          </w:tcPr>
          <w:p>
            <w:pPr>
              <w:rPr>
                <w:sz w:val="2"/>
                <w:szCs w:val="2"/>
              </w:rPr>
            </w:pPr>
          </w:p>
        </w:tc>
        <w:tc>
          <w:tcPr>
            <w:tcW w:w="441" w:type="dxa"/>
          </w:tcPr>
          <w:p>
            <w:pPr>
              <w:pStyle w:val="8"/>
              <w:spacing w:before="14" w:line="310" w:lineRule="atLeast"/>
              <w:ind w:left="98" w:right="90"/>
              <w:jc w:val="both"/>
              <w:rPr>
                <w:rFonts w:hint="eastAsia" w:ascii="黑体" w:eastAsia="黑体"/>
                <w:sz w:val="24"/>
              </w:rPr>
            </w:pPr>
            <w:r>
              <w:rPr>
                <w:rFonts w:hint="eastAsia" w:ascii="黑体" w:eastAsia="黑体"/>
                <w:sz w:val="24"/>
              </w:rPr>
              <w:t>全社会</w:t>
            </w:r>
          </w:p>
        </w:tc>
        <w:tc>
          <w:tcPr>
            <w:tcW w:w="792" w:type="dxa"/>
          </w:tcPr>
          <w:p>
            <w:pPr>
              <w:pStyle w:val="8"/>
              <w:spacing w:before="173" w:line="242" w:lineRule="auto"/>
              <w:ind w:left="274" w:right="25" w:hanging="240"/>
              <w:rPr>
                <w:rFonts w:hint="eastAsia" w:ascii="黑体" w:eastAsia="黑体"/>
                <w:sz w:val="24"/>
              </w:rPr>
            </w:pPr>
            <w:r>
              <w:rPr>
                <w:rFonts w:hint="eastAsia" w:ascii="黑体" w:eastAsia="黑体"/>
                <w:sz w:val="24"/>
              </w:rPr>
              <w:t>特定群众</w:t>
            </w:r>
          </w:p>
        </w:tc>
        <w:tc>
          <w:tcPr>
            <w:tcW w:w="493" w:type="dxa"/>
          </w:tcPr>
          <w:p>
            <w:pPr>
              <w:pStyle w:val="8"/>
              <w:spacing w:before="173" w:line="242" w:lineRule="auto"/>
              <w:ind w:left="125" w:right="115"/>
              <w:rPr>
                <w:rFonts w:hint="eastAsia" w:ascii="黑体" w:eastAsia="黑体"/>
                <w:sz w:val="24"/>
              </w:rPr>
            </w:pPr>
            <w:r>
              <w:rPr>
                <w:rFonts w:hint="eastAsia" w:ascii="黑体" w:eastAsia="黑体"/>
                <w:sz w:val="24"/>
              </w:rPr>
              <w:t>主动</w:t>
            </w:r>
          </w:p>
        </w:tc>
        <w:tc>
          <w:tcPr>
            <w:tcW w:w="636" w:type="dxa"/>
          </w:tcPr>
          <w:p>
            <w:pPr>
              <w:pStyle w:val="8"/>
              <w:spacing w:before="14" w:line="310" w:lineRule="atLeast"/>
              <w:ind w:left="76" w:right="67"/>
              <w:jc w:val="both"/>
              <w:rPr>
                <w:rFonts w:hint="eastAsia" w:ascii="黑体" w:eastAsia="黑体"/>
                <w:sz w:val="24"/>
              </w:rPr>
            </w:pPr>
            <w:r>
              <w:rPr>
                <w:rFonts w:hint="eastAsia" w:ascii="黑体" w:eastAsia="黑体"/>
                <w:sz w:val="24"/>
              </w:rPr>
              <w:t>依申请公开</w:t>
            </w:r>
          </w:p>
        </w:tc>
        <w:tc>
          <w:tcPr>
            <w:tcW w:w="701" w:type="dxa"/>
          </w:tcPr>
          <w:p>
            <w:pPr>
              <w:pStyle w:val="8"/>
              <w:spacing w:before="8"/>
              <w:rPr>
                <w:rFonts w:ascii="黑体"/>
                <w:sz w:val="25"/>
              </w:rPr>
            </w:pPr>
          </w:p>
          <w:p>
            <w:pPr>
              <w:pStyle w:val="8"/>
              <w:spacing w:before="1"/>
              <w:ind w:left="110"/>
              <w:rPr>
                <w:rFonts w:hint="eastAsia" w:ascii="黑体" w:eastAsia="黑体"/>
                <w:sz w:val="24"/>
              </w:rPr>
            </w:pPr>
            <w:r>
              <w:rPr>
                <w:rFonts w:hint="eastAsia" w:ascii="黑体" w:eastAsia="黑体"/>
                <w:sz w:val="24"/>
              </w:rPr>
              <w:t>县级</w:t>
            </w:r>
          </w:p>
        </w:tc>
        <w:tc>
          <w:tcPr>
            <w:tcW w:w="701" w:type="dxa"/>
          </w:tcPr>
          <w:p>
            <w:pPr>
              <w:pStyle w:val="8"/>
              <w:spacing w:before="173" w:line="242" w:lineRule="auto"/>
              <w:ind w:left="230" w:right="2" w:hanging="217"/>
              <w:rPr>
                <w:rFonts w:hint="eastAsia" w:ascii="黑体" w:eastAsia="黑体"/>
                <w:sz w:val="24"/>
              </w:rPr>
            </w:pPr>
            <w:r>
              <w:rPr>
                <w:rFonts w:hint="eastAsia" w:ascii="黑体" w:eastAsia="黑体"/>
                <w:spacing w:val="-2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8"/>
              <w:jc w:val="center"/>
              <w:rPr>
                <w:sz w:val="21"/>
              </w:rPr>
            </w:pPr>
            <w:r>
              <w:rPr>
                <w:w w:val="99"/>
                <w:sz w:val="21"/>
              </w:rPr>
              <w:t>1</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75" w:right="64"/>
              <w:jc w:val="both"/>
              <w:rPr>
                <w:sz w:val="21"/>
              </w:rPr>
            </w:pPr>
            <w:r>
              <w:rPr>
                <w:sz w:val="21"/>
              </w:rPr>
              <w:t>征地前期准备</w:t>
            </w:r>
          </w:p>
        </w:tc>
        <w:tc>
          <w:tcPr>
            <w:tcW w:w="636"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107" w:right="98"/>
              <w:jc w:val="both"/>
              <w:rPr>
                <w:sz w:val="21"/>
              </w:rPr>
            </w:pPr>
            <w:r>
              <w:rPr>
                <w:sz w:val="21"/>
              </w:rPr>
              <w:t>拟征收土地告知</w:t>
            </w:r>
          </w:p>
        </w:tc>
        <w:tc>
          <w:tcPr>
            <w:tcW w:w="2725" w:type="dxa"/>
            <w:vMerge w:val="restart"/>
          </w:tcPr>
          <w:p>
            <w:pPr>
              <w:pStyle w:val="8"/>
              <w:spacing w:before="36" w:line="278" w:lineRule="auto"/>
              <w:ind w:left="14" w:right="2"/>
              <w:jc w:val="both"/>
              <w:rPr>
                <w:sz w:val="21"/>
              </w:rPr>
            </w:pPr>
            <w:r>
              <w:rPr>
                <w:spacing w:val="-6"/>
                <w:sz w:val="21"/>
              </w:rPr>
              <w:t>在拟征收土地前，应明确征收</w:t>
            </w:r>
            <w:r>
              <w:rPr>
                <w:spacing w:val="-3"/>
                <w:sz w:val="21"/>
              </w:rPr>
              <w:t>土地有关事项并予以公开。</w:t>
            </w:r>
            <w:r>
              <w:rPr>
                <w:spacing w:val="-6"/>
                <w:sz w:val="21"/>
              </w:rPr>
              <w:t xml:space="preserve">1. </w:t>
            </w:r>
            <w:r>
              <w:rPr>
                <w:spacing w:val="-2"/>
                <w:sz w:val="21"/>
              </w:rPr>
              <w:t>拟征收土地用途；</w:t>
            </w:r>
            <w:r>
              <w:rPr>
                <w:spacing w:val="-12"/>
                <w:sz w:val="21"/>
              </w:rPr>
              <w:t>2</w:t>
            </w:r>
            <w:r>
              <w:rPr>
                <w:spacing w:val="-3"/>
                <w:sz w:val="21"/>
              </w:rPr>
              <w:t>.拟征收土</w:t>
            </w:r>
            <w:r>
              <w:rPr>
                <w:spacing w:val="-5"/>
                <w:sz w:val="21"/>
              </w:rPr>
              <w:t>地的位置和范围；</w:t>
            </w:r>
            <w:r>
              <w:rPr>
                <w:spacing w:val="-12"/>
                <w:sz w:val="21"/>
              </w:rPr>
              <w:t>3</w:t>
            </w:r>
            <w:r>
              <w:rPr>
                <w:spacing w:val="-3"/>
                <w:sz w:val="21"/>
              </w:rPr>
              <w:t>.征地补偿</w:t>
            </w:r>
            <w:r>
              <w:rPr>
                <w:spacing w:val="-5"/>
                <w:sz w:val="21"/>
              </w:rPr>
              <w:t>标准及安置途径；</w:t>
            </w:r>
            <w:r>
              <w:rPr>
                <w:spacing w:val="-12"/>
                <w:sz w:val="21"/>
              </w:rPr>
              <w:t>4</w:t>
            </w:r>
            <w:r>
              <w:rPr>
                <w:spacing w:val="-3"/>
                <w:sz w:val="21"/>
              </w:rPr>
              <w:t>.开展土地</w:t>
            </w:r>
            <w:r>
              <w:rPr>
                <w:spacing w:val="-5"/>
                <w:sz w:val="21"/>
              </w:rPr>
              <w:t>现状调查的安排；</w:t>
            </w:r>
            <w:r>
              <w:rPr>
                <w:spacing w:val="-12"/>
                <w:sz w:val="21"/>
              </w:rPr>
              <w:t>5</w:t>
            </w:r>
            <w:r>
              <w:rPr>
                <w:spacing w:val="-3"/>
                <w:sz w:val="21"/>
              </w:rPr>
              <w:t>.拟征收土</w:t>
            </w:r>
            <w:r>
              <w:rPr>
                <w:spacing w:val="-8"/>
                <w:sz w:val="21"/>
              </w:rPr>
              <w:t>地的原用途管控</w:t>
            </w:r>
            <w:r>
              <w:rPr>
                <w:sz w:val="21"/>
              </w:rPr>
              <w:t>（</w:t>
            </w:r>
            <w:r>
              <w:rPr>
                <w:spacing w:val="-3"/>
                <w:sz w:val="21"/>
              </w:rPr>
              <w:t>包括不得抢</w:t>
            </w:r>
            <w:r>
              <w:rPr>
                <w:spacing w:val="-9"/>
                <w:sz w:val="21"/>
              </w:rPr>
              <w:t>栽、抢种、抢建等有关规定</w:t>
            </w:r>
            <w:r>
              <w:rPr>
                <w:sz w:val="21"/>
              </w:rPr>
              <w:t>）</w:t>
            </w:r>
          </w:p>
          <w:p>
            <w:pPr>
              <w:pStyle w:val="8"/>
              <w:spacing w:line="268" w:lineRule="exact"/>
              <w:ind w:left="731"/>
              <w:rPr>
                <w:sz w:val="21"/>
              </w:rPr>
            </w:pPr>
            <w:r>
              <w:rPr>
                <w:sz w:val="21"/>
              </w:rPr>
              <w:t>6.听证权利。</w:t>
            </w:r>
          </w:p>
        </w:tc>
        <w:tc>
          <w:tcPr>
            <w:tcW w:w="1169"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58" w:right="49"/>
              <w:jc w:val="both"/>
              <w:rPr>
                <w:sz w:val="21"/>
              </w:rPr>
            </w:pPr>
            <w:r>
              <w:rPr>
                <w:sz w:val="21"/>
              </w:rPr>
              <w:t>《国务院关于深化改革严格土地管理的决定》</w:t>
            </w:r>
          </w:p>
        </w:tc>
        <w:tc>
          <w:tcPr>
            <w:tcW w:w="2024" w:type="dxa"/>
          </w:tcPr>
          <w:p>
            <w:pPr>
              <w:pStyle w:val="8"/>
              <w:rPr>
                <w:rFonts w:ascii="黑体"/>
                <w:sz w:val="26"/>
              </w:rPr>
            </w:pPr>
          </w:p>
          <w:p>
            <w:pPr>
              <w:pStyle w:val="8"/>
              <w:spacing w:line="278" w:lineRule="auto"/>
              <w:ind w:left="65" w:right="57"/>
              <w:jc w:val="center"/>
              <w:rPr>
                <w:sz w:val="21"/>
              </w:rPr>
            </w:pPr>
            <w:r>
              <w:rPr>
                <w:sz w:val="21"/>
              </w:rPr>
              <w:t>在实地启动拟征收土地工作时，在村公示栏公开。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spacing w:line="278" w:lineRule="auto"/>
              <w:ind w:left="132" w:right="18" w:hanging="106"/>
              <w:rPr>
                <w:sz w:val="21"/>
              </w:rPr>
            </w:pPr>
            <w:r>
              <w:rPr>
                <w:rFonts w:hint="eastAsia"/>
                <w:sz w:val="21"/>
                <w:lang w:eastAsia="zh-CN"/>
              </w:rPr>
              <w:t>东张镇</w:t>
            </w:r>
            <w:r>
              <w:rPr>
                <w:sz w:val="21"/>
              </w:rPr>
              <w:t>人民政府</w:t>
            </w:r>
          </w:p>
          <w:p>
            <w:pPr>
              <w:pStyle w:val="8"/>
              <w:spacing w:before="173"/>
              <w:ind w:left="-173"/>
              <w:rPr>
                <w:sz w:val="21"/>
              </w:rPr>
            </w:pPr>
            <w:r>
              <w:rPr>
                <w:w w:val="99"/>
                <w:sz w:val="21"/>
              </w:rPr>
              <w:t>，</w:t>
            </w:r>
          </w:p>
        </w:tc>
        <w:tc>
          <w:tcPr>
            <w:tcW w:w="1661" w:type="dxa"/>
          </w:tcPr>
          <w:p>
            <w:pPr>
              <w:pStyle w:val="8"/>
              <w:rPr>
                <w:rFonts w:ascii="黑体"/>
                <w:sz w:val="20"/>
              </w:rPr>
            </w:pPr>
          </w:p>
          <w:p>
            <w:pPr>
              <w:pStyle w:val="8"/>
              <w:spacing w:before="2"/>
              <w:rPr>
                <w:rFonts w:ascii="黑体"/>
                <w:sz w:val="18"/>
              </w:rPr>
            </w:pPr>
          </w:p>
          <w:p>
            <w:pPr>
              <w:pStyle w:val="8"/>
              <w:numPr>
                <w:ilvl w:val="0"/>
                <w:numId w:val="137"/>
              </w:numPr>
              <w:tabs>
                <w:tab w:val="left" w:pos="225"/>
              </w:tabs>
              <w:spacing w:before="0" w:after="0" w:line="240" w:lineRule="auto"/>
              <w:ind w:left="224" w:right="0" w:hanging="211"/>
              <w:jc w:val="left"/>
              <w:rPr>
                <w:sz w:val="21"/>
              </w:rPr>
            </w:pPr>
            <w:r>
              <w:rPr>
                <w:w w:val="95"/>
                <w:sz w:val="21"/>
              </w:rPr>
              <w:t>镇公示栏</w:t>
            </w:r>
          </w:p>
          <w:p>
            <w:pPr>
              <w:pStyle w:val="8"/>
              <w:numPr>
                <w:ilvl w:val="0"/>
                <w:numId w:val="137"/>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15" w:right="3"/>
              <w:jc w:val="both"/>
              <w:rPr>
                <w:sz w:val="21"/>
              </w:rPr>
            </w:pPr>
            <w:r>
              <w:rPr>
                <w:spacing w:val="-20"/>
                <w:sz w:val="21"/>
              </w:rPr>
              <w:t>√ 拟 征收 土 地所 在 地的 村 集</w:t>
            </w:r>
          </w:p>
          <w:p>
            <w:pPr>
              <w:pStyle w:val="8"/>
              <w:spacing w:line="258" w:lineRule="exact"/>
              <w:ind w:left="15"/>
              <w:rPr>
                <w:sz w:val="21"/>
              </w:rPr>
            </w:pPr>
            <w:r>
              <w:rPr>
                <w:sz w:val="21"/>
              </w:rPr>
              <w:t>体成员</w:t>
            </w:r>
          </w:p>
        </w:tc>
        <w:tc>
          <w:tcPr>
            <w:tcW w:w="4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140"/>
              <w:rPr>
                <w:sz w:val="21"/>
              </w:rPr>
            </w:pPr>
            <w:r>
              <w:rPr>
                <w:w w:val="99"/>
                <w:sz w:val="21"/>
              </w:rPr>
              <w:t>√</w:t>
            </w:r>
          </w:p>
        </w:tc>
        <w:tc>
          <w:tcPr>
            <w:tcW w:w="636" w:type="dxa"/>
            <w:vMerge w:val="restart"/>
          </w:tcPr>
          <w:p>
            <w:pPr>
              <w:pStyle w:val="8"/>
              <w:rPr>
                <w:rFonts w:ascii="Times New Roman"/>
                <w:sz w:val="20"/>
              </w:rPr>
            </w:pPr>
          </w:p>
        </w:tc>
        <w:tc>
          <w:tcPr>
            <w:tcW w:w="701" w:type="dxa"/>
            <w:vMerge w:val="restart"/>
          </w:tcPr>
          <w:p>
            <w:pPr>
              <w:pStyle w:val="8"/>
              <w:rPr>
                <w:rFonts w:ascii="Times New Roman"/>
                <w:sz w:val="20"/>
              </w:rPr>
            </w:pPr>
          </w:p>
        </w:tc>
        <w:tc>
          <w:tcPr>
            <w:tcW w:w="70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tcPr>
          <w:p>
            <w:pPr>
              <w:pStyle w:val="8"/>
              <w:spacing w:before="36" w:line="278" w:lineRule="auto"/>
              <w:ind w:left="15" w:right="57" w:firstLine="50"/>
              <w:rPr>
                <w:sz w:val="21"/>
              </w:rPr>
            </w:pPr>
            <w:r>
              <w:rPr>
                <w:sz w:val="21"/>
              </w:rPr>
              <w:t>收到征地批准文件之日起 10 个工作日内在政府网站、征地信</w:t>
            </w:r>
          </w:p>
          <w:p>
            <w:pPr>
              <w:pStyle w:val="8"/>
              <w:spacing w:line="267" w:lineRule="exact"/>
              <w:ind w:left="171"/>
              <w:rPr>
                <w:sz w:val="21"/>
              </w:rPr>
            </w:pPr>
            <w:r>
              <w:rPr>
                <w:sz w:val="21"/>
              </w:rPr>
              <w:t>息公开平台公开。</w:t>
            </w:r>
          </w:p>
        </w:tc>
        <w:tc>
          <w:tcPr>
            <w:tcW w:w="895" w:type="dxa"/>
            <w:vMerge w:val="continue"/>
            <w:tcBorders>
              <w:top w:val="nil"/>
            </w:tcBorders>
          </w:tcPr>
          <w:p>
            <w:pPr>
              <w:rPr>
                <w:sz w:val="2"/>
                <w:szCs w:val="2"/>
              </w:rPr>
            </w:pPr>
          </w:p>
        </w:tc>
        <w:tc>
          <w:tcPr>
            <w:tcW w:w="1661" w:type="dxa"/>
          </w:tcPr>
          <w:p>
            <w:pPr>
              <w:pStyle w:val="8"/>
              <w:spacing w:before="5"/>
              <w:rPr>
                <w:rFonts w:ascii="黑体"/>
                <w:sz w:val="26"/>
              </w:rPr>
            </w:pPr>
          </w:p>
          <w:p>
            <w:pPr>
              <w:pStyle w:val="8"/>
              <w:numPr>
                <w:ilvl w:val="0"/>
                <w:numId w:val="138"/>
              </w:numPr>
              <w:tabs>
                <w:tab w:val="left" w:pos="225"/>
              </w:tabs>
              <w:spacing w:before="0" w:after="0" w:line="240" w:lineRule="auto"/>
              <w:ind w:left="224" w:right="0" w:hanging="211"/>
              <w:jc w:val="left"/>
              <w:rPr>
                <w:sz w:val="21"/>
              </w:rPr>
            </w:pPr>
            <w:r>
              <w:rPr>
                <w:w w:val="95"/>
                <w:sz w:val="21"/>
              </w:rPr>
              <w:t>镇公示栏</w:t>
            </w:r>
          </w:p>
          <w:p>
            <w:pPr>
              <w:pStyle w:val="8"/>
              <w:numPr>
                <w:ilvl w:val="0"/>
                <w:numId w:val="138"/>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黑体"/>
                <w:sz w:val="20"/>
              </w:rPr>
            </w:pPr>
          </w:p>
          <w:p>
            <w:pPr>
              <w:pStyle w:val="8"/>
              <w:spacing w:before="7"/>
              <w:rPr>
                <w:rFonts w:ascii="黑体"/>
                <w:sz w:val="18"/>
              </w:rPr>
            </w:pPr>
          </w:p>
          <w:p>
            <w:pPr>
              <w:pStyle w:val="8"/>
              <w:ind w:left="115"/>
              <w:rPr>
                <w:sz w:val="21"/>
              </w:rPr>
            </w:pPr>
            <w:r>
              <w:rPr>
                <w:w w:val="99"/>
                <w:sz w:val="21"/>
              </w:rPr>
              <w:t>√</w:t>
            </w:r>
          </w:p>
        </w:tc>
        <w:tc>
          <w:tcPr>
            <w:tcW w:w="792" w:type="dxa"/>
          </w:tcPr>
          <w:p>
            <w:pPr>
              <w:pStyle w:val="8"/>
              <w:rPr>
                <w:rFonts w:ascii="Times New Roman"/>
                <w:sz w:val="20"/>
              </w:rPr>
            </w:pPr>
          </w:p>
        </w:tc>
        <w:tc>
          <w:tcPr>
            <w:tcW w:w="493"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1" w:type="dxa"/>
            <w:vMerge w:val="continue"/>
            <w:tcBorders>
              <w:top w:val="nil"/>
            </w:tcBorders>
          </w:tcPr>
          <w:p>
            <w:pPr>
              <w:rPr>
                <w:sz w:val="2"/>
                <w:szCs w:val="2"/>
              </w:rPr>
            </w:pPr>
          </w:p>
        </w:tc>
        <w:tc>
          <w:tcPr>
            <w:tcW w:w="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7"/>
              <w:ind w:left="8"/>
              <w:jc w:val="center"/>
              <w:rPr>
                <w:sz w:val="21"/>
              </w:rPr>
            </w:pPr>
            <w:r>
              <w:rPr>
                <w:w w:val="99"/>
                <w:sz w:val="21"/>
              </w:rPr>
              <w:t>2</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7"/>
              </w:rPr>
            </w:pPr>
          </w:p>
          <w:p>
            <w:pPr>
              <w:pStyle w:val="8"/>
              <w:spacing w:before="1" w:line="278" w:lineRule="auto"/>
              <w:ind w:left="75" w:right="64"/>
              <w:jc w:val="both"/>
              <w:rPr>
                <w:sz w:val="21"/>
              </w:rPr>
            </w:pPr>
            <w:r>
              <w:rPr>
                <w:sz w:val="21"/>
              </w:rPr>
              <w:t>征地组织实施</w:t>
            </w:r>
          </w:p>
        </w:tc>
        <w:tc>
          <w:tcPr>
            <w:tcW w:w="636" w:type="dxa"/>
          </w:tcPr>
          <w:p>
            <w:pPr>
              <w:pStyle w:val="8"/>
              <w:spacing w:before="9"/>
              <w:rPr>
                <w:rFonts w:ascii="黑体"/>
                <w:sz w:val="25"/>
              </w:rPr>
            </w:pPr>
          </w:p>
          <w:p>
            <w:pPr>
              <w:pStyle w:val="8"/>
              <w:spacing w:line="278" w:lineRule="auto"/>
              <w:ind w:left="107" w:right="98"/>
              <w:jc w:val="both"/>
              <w:rPr>
                <w:sz w:val="21"/>
              </w:rPr>
            </w:pPr>
            <w:r>
              <w:rPr>
                <w:sz w:val="21"/>
              </w:rPr>
              <w:t>征地补偿登记</w:t>
            </w:r>
          </w:p>
        </w:tc>
        <w:tc>
          <w:tcPr>
            <w:tcW w:w="2725" w:type="dxa"/>
          </w:tcPr>
          <w:p>
            <w:pPr>
              <w:pStyle w:val="8"/>
              <w:rPr>
                <w:rFonts w:ascii="黑体"/>
                <w:sz w:val="20"/>
              </w:rPr>
            </w:pPr>
          </w:p>
          <w:p>
            <w:pPr>
              <w:pStyle w:val="8"/>
              <w:rPr>
                <w:rFonts w:ascii="黑体"/>
                <w:sz w:val="20"/>
              </w:rPr>
            </w:pPr>
          </w:p>
          <w:p>
            <w:pPr>
              <w:pStyle w:val="8"/>
              <w:spacing w:before="129"/>
              <w:ind w:left="185" w:right="179"/>
              <w:jc w:val="center"/>
              <w:rPr>
                <w:sz w:val="21"/>
              </w:rPr>
            </w:pPr>
            <w:r>
              <w:rPr>
                <w:sz w:val="21"/>
              </w:rPr>
              <w:t>征地补偿登记汇总表。</w:t>
            </w:r>
          </w:p>
        </w:tc>
        <w:tc>
          <w:tcPr>
            <w:tcW w:w="1169" w:type="dxa"/>
          </w:tcPr>
          <w:p>
            <w:pPr>
              <w:pStyle w:val="8"/>
              <w:spacing w:before="173" w:line="278" w:lineRule="auto"/>
              <w:ind w:left="58" w:right="49"/>
              <w:jc w:val="center"/>
              <w:rPr>
                <w:sz w:val="21"/>
              </w:rPr>
            </w:pPr>
            <w:r>
              <w:rPr>
                <w:sz w:val="21"/>
              </w:rPr>
              <w:t>《土地管理法》、《政府信息公开条例》</w:t>
            </w:r>
          </w:p>
        </w:tc>
        <w:tc>
          <w:tcPr>
            <w:tcW w:w="2024" w:type="dxa"/>
          </w:tcPr>
          <w:p>
            <w:pPr>
              <w:pStyle w:val="8"/>
              <w:spacing w:before="173" w:line="278" w:lineRule="auto"/>
              <w:ind w:left="15" w:right="4"/>
              <w:jc w:val="both"/>
              <w:rPr>
                <w:sz w:val="21"/>
              </w:rPr>
            </w:pPr>
            <w:r>
              <w:rPr>
                <w:spacing w:val="9"/>
                <w:sz w:val="21"/>
              </w:rPr>
              <w:t>征地补偿登记结束后</w:t>
            </w:r>
            <w:r>
              <w:rPr>
                <w:sz w:val="21"/>
              </w:rPr>
              <w:t>5</w:t>
            </w:r>
            <w:r>
              <w:rPr>
                <w:spacing w:val="-14"/>
                <w:sz w:val="21"/>
              </w:rPr>
              <w:t xml:space="preserve"> 个工作日内公开。公</w:t>
            </w:r>
            <w:r>
              <w:rPr>
                <w:spacing w:val="9"/>
                <w:sz w:val="21"/>
              </w:rPr>
              <w:t>示结束后，转为依申</w:t>
            </w:r>
            <w:r>
              <w:rPr>
                <w:sz w:val="21"/>
              </w:rPr>
              <w:t>请公开。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9"/>
              </w:rPr>
            </w:pPr>
          </w:p>
          <w:p>
            <w:pPr>
              <w:pStyle w:val="8"/>
              <w:spacing w:line="278" w:lineRule="auto"/>
              <w:ind w:left="132" w:right="18" w:hanging="106"/>
              <w:rPr>
                <w:sz w:val="21"/>
              </w:rPr>
            </w:pPr>
            <w:r>
              <w:rPr>
                <w:rFonts w:hint="eastAsia"/>
                <w:sz w:val="21"/>
                <w:lang w:eastAsia="zh-CN"/>
              </w:rPr>
              <w:t>东张镇</w:t>
            </w:r>
            <w:r>
              <w:rPr>
                <w:sz w:val="21"/>
              </w:rPr>
              <w:t>人民政府</w:t>
            </w:r>
          </w:p>
        </w:tc>
        <w:tc>
          <w:tcPr>
            <w:tcW w:w="1661" w:type="dxa"/>
          </w:tcPr>
          <w:p>
            <w:pPr>
              <w:pStyle w:val="8"/>
              <w:rPr>
                <w:rFonts w:ascii="黑体"/>
                <w:sz w:val="20"/>
              </w:rPr>
            </w:pPr>
          </w:p>
          <w:p>
            <w:pPr>
              <w:pStyle w:val="8"/>
              <w:spacing w:before="11"/>
              <w:rPr>
                <w:rFonts w:ascii="黑体"/>
                <w:sz w:val="17"/>
              </w:rPr>
            </w:pPr>
          </w:p>
          <w:p>
            <w:pPr>
              <w:pStyle w:val="8"/>
              <w:numPr>
                <w:ilvl w:val="0"/>
                <w:numId w:val="139"/>
              </w:numPr>
              <w:tabs>
                <w:tab w:val="left" w:pos="225"/>
              </w:tabs>
              <w:spacing w:before="0" w:after="0" w:line="240" w:lineRule="auto"/>
              <w:ind w:left="224" w:right="0" w:hanging="211"/>
              <w:jc w:val="left"/>
              <w:rPr>
                <w:sz w:val="21"/>
              </w:rPr>
            </w:pPr>
            <w:r>
              <w:rPr>
                <w:w w:val="95"/>
                <w:sz w:val="21"/>
              </w:rPr>
              <w:t>镇公示栏</w:t>
            </w:r>
          </w:p>
          <w:p>
            <w:pPr>
              <w:pStyle w:val="8"/>
              <w:numPr>
                <w:ilvl w:val="0"/>
                <w:numId w:val="139"/>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0"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29"/>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29"/>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29"/>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tcPr>
          <w:p>
            <w:pPr>
              <w:pStyle w:val="8"/>
              <w:spacing w:before="178" w:line="278" w:lineRule="auto"/>
              <w:ind w:left="107" w:right="98"/>
              <w:jc w:val="both"/>
              <w:rPr>
                <w:sz w:val="21"/>
              </w:rPr>
            </w:pPr>
            <w:r>
              <w:rPr>
                <w:sz w:val="21"/>
              </w:rPr>
              <w:t>征地补偿费用支付</w:t>
            </w:r>
          </w:p>
        </w:tc>
        <w:tc>
          <w:tcPr>
            <w:tcW w:w="2725" w:type="dxa"/>
          </w:tcPr>
          <w:p>
            <w:pPr>
              <w:pStyle w:val="8"/>
              <w:rPr>
                <w:rFonts w:ascii="黑体"/>
                <w:sz w:val="20"/>
              </w:rPr>
            </w:pPr>
          </w:p>
          <w:p>
            <w:pPr>
              <w:pStyle w:val="8"/>
              <w:rPr>
                <w:rFonts w:ascii="黑体"/>
                <w:sz w:val="20"/>
              </w:rPr>
            </w:pPr>
          </w:p>
          <w:p>
            <w:pPr>
              <w:pStyle w:val="8"/>
              <w:spacing w:before="133"/>
              <w:ind w:left="185" w:right="179"/>
              <w:jc w:val="center"/>
              <w:rPr>
                <w:sz w:val="21"/>
              </w:rPr>
            </w:pPr>
            <w:r>
              <w:rPr>
                <w:sz w:val="21"/>
              </w:rPr>
              <w:t>征地补偿费用支付凭证。</w:t>
            </w:r>
          </w:p>
        </w:tc>
        <w:tc>
          <w:tcPr>
            <w:tcW w:w="1169" w:type="dxa"/>
          </w:tcPr>
          <w:p>
            <w:pPr>
              <w:pStyle w:val="8"/>
              <w:spacing w:before="178" w:line="278" w:lineRule="auto"/>
              <w:ind w:left="15" w:right="49" w:firstLine="43"/>
              <w:rPr>
                <w:sz w:val="21"/>
              </w:rPr>
            </w:pPr>
            <w:r>
              <w:rPr>
                <w:spacing w:val="-3"/>
                <w:sz w:val="21"/>
              </w:rPr>
              <w:t>《政府信息</w:t>
            </w:r>
            <w:r>
              <w:rPr>
                <w:w w:val="95"/>
                <w:sz w:val="21"/>
              </w:rPr>
              <w:t>公开条例》</w:t>
            </w:r>
          </w:p>
          <w:p>
            <w:pPr>
              <w:pStyle w:val="8"/>
              <w:spacing w:line="278" w:lineRule="auto"/>
              <w:ind w:left="58" w:right="49"/>
              <w:rPr>
                <w:sz w:val="21"/>
              </w:rPr>
            </w:pPr>
            <w:r>
              <w:rPr>
                <w:spacing w:val="-3"/>
                <w:sz w:val="21"/>
              </w:rPr>
              <w:t>《征收土地</w:t>
            </w:r>
            <w:r>
              <w:rPr>
                <w:spacing w:val="-3"/>
                <w:w w:val="95"/>
                <w:sz w:val="21"/>
              </w:rPr>
              <w:t>公告办法》</w:t>
            </w:r>
          </w:p>
        </w:tc>
        <w:tc>
          <w:tcPr>
            <w:tcW w:w="2024" w:type="dxa"/>
          </w:tcPr>
          <w:p>
            <w:pPr>
              <w:pStyle w:val="8"/>
              <w:spacing w:before="178"/>
              <w:ind w:right="57"/>
              <w:jc w:val="right"/>
              <w:rPr>
                <w:sz w:val="21"/>
              </w:rPr>
            </w:pPr>
            <w:r>
              <w:rPr>
                <w:spacing w:val="-7"/>
                <w:sz w:val="21"/>
              </w:rPr>
              <w:t xml:space="preserve">获得支付凭证后 </w:t>
            </w:r>
            <w:r>
              <w:rPr>
                <w:sz w:val="21"/>
              </w:rPr>
              <w:t>5</w:t>
            </w:r>
            <w:r>
              <w:rPr>
                <w:spacing w:val="-28"/>
                <w:sz w:val="21"/>
              </w:rPr>
              <w:t xml:space="preserve"> 个</w:t>
            </w:r>
          </w:p>
          <w:p>
            <w:pPr>
              <w:pStyle w:val="8"/>
              <w:spacing w:before="43" w:line="278" w:lineRule="auto"/>
              <w:ind w:left="65" w:right="57" w:hanging="166"/>
              <w:jc w:val="right"/>
              <w:rPr>
                <w:sz w:val="21"/>
              </w:rPr>
            </w:pPr>
            <w:r>
              <w:rPr>
                <w:spacing w:val="-8"/>
                <w:w w:val="95"/>
                <w:sz w:val="21"/>
              </w:rPr>
              <w:t>、工作日内予以公开。</w:t>
            </w:r>
            <w:r>
              <w:rPr>
                <w:spacing w:val="-2"/>
                <w:w w:val="95"/>
                <w:sz w:val="21"/>
              </w:rPr>
              <w:t>公示结束后，转为依</w:t>
            </w:r>
          </w:p>
          <w:p>
            <w:pPr>
              <w:pStyle w:val="8"/>
              <w:spacing w:line="269" w:lineRule="exact"/>
              <w:ind w:left="485"/>
              <w:rPr>
                <w:sz w:val="21"/>
              </w:rPr>
            </w:pPr>
            <w:r>
              <w:rPr>
                <w:sz w:val="21"/>
              </w:rPr>
              <w:t>申请公开。</w:t>
            </w:r>
          </w:p>
        </w:tc>
        <w:tc>
          <w:tcPr>
            <w:tcW w:w="895" w:type="dxa"/>
            <w:vMerge w:val="continue"/>
            <w:tcBorders>
              <w:top w:val="nil"/>
            </w:tcBorders>
          </w:tcPr>
          <w:p>
            <w:pPr>
              <w:rPr>
                <w:sz w:val="2"/>
                <w:szCs w:val="2"/>
              </w:rPr>
            </w:pPr>
          </w:p>
        </w:tc>
        <w:tc>
          <w:tcPr>
            <w:tcW w:w="1661" w:type="dxa"/>
          </w:tcPr>
          <w:p>
            <w:pPr>
              <w:pStyle w:val="8"/>
              <w:numPr>
                <w:ilvl w:val="0"/>
                <w:numId w:val="140"/>
              </w:numPr>
              <w:tabs>
                <w:tab w:val="left" w:pos="225"/>
              </w:tabs>
              <w:spacing w:before="36" w:after="0" w:line="240" w:lineRule="auto"/>
              <w:ind w:left="224" w:right="0" w:hanging="211"/>
              <w:jc w:val="left"/>
              <w:rPr>
                <w:sz w:val="21"/>
              </w:rPr>
            </w:pPr>
            <w:r>
              <w:rPr>
                <w:w w:val="95"/>
                <w:sz w:val="21"/>
              </w:rPr>
              <w:t>镇公示栏</w:t>
            </w:r>
          </w:p>
          <w:p>
            <w:pPr>
              <w:pStyle w:val="8"/>
              <w:numPr>
                <w:ilvl w:val="0"/>
                <w:numId w:val="140"/>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6"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33"/>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33"/>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33"/>
              <w:ind w:left="7"/>
              <w:jc w:val="center"/>
              <w:rPr>
                <w:sz w:val="21"/>
              </w:rPr>
            </w:pPr>
            <w:r>
              <w:rPr>
                <w:w w:val="99"/>
                <w:sz w:val="21"/>
              </w:rPr>
              <w:t>√</w:t>
            </w:r>
          </w:p>
        </w:tc>
      </w:tr>
    </w:tbl>
    <w:p/>
    <w:p/>
    <w:p/>
    <w:p/>
    <w:p/>
    <w:p/>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（十三）安全生产领域基层政务公开标准目录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隐患及安全管理</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1.重大隐患排查情况、检查和巡查发现的问题及整改落实情况</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2.安全生产举报电话</w:t>
            </w:r>
            <w:r>
              <w:rPr>
                <w:rFonts w:hint="eastAsia" w:cs="仿宋"/>
                <w:color w:val="000000"/>
                <w:kern w:val="0"/>
                <w:sz w:val="21"/>
                <w:szCs w:val="21"/>
                <w:lang w:val="en-US" w:eastAsia="zh-CN"/>
              </w:rPr>
              <w:t xml:space="preserve">         </w:t>
            </w:r>
            <w:r>
              <w:rPr>
                <w:rFonts w:hint="eastAsia" w:ascii="仿宋" w:hAnsi="仿宋" w:eastAsia="仿宋" w:cs="仿宋"/>
                <w:color w:val="000000"/>
                <w:kern w:val="0"/>
                <w:sz w:val="21"/>
                <w:szCs w:val="21"/>
                <w:lang w:val="en-US" w:eastAsia="zh-CN"/>
              </w:rPr>
              <w:t>（</w:t>
            </w:r>
            <w:r>
              <w:rPr>
                <w:rFonts w:hint="eastAsia" w:cs="仿宋"/>
                <w:color w:val="000000"/>
                <w:kern w:val="0"/>
                <w:sz w:val="21"/>
                <w:szCs w:val="21"/>
                <w:lang w:val="en-US" w:eastAsia="zh-CN"/>
              </w:rPr>
              <w:t>0359-</w:t>
            </w:r>
            <w:r>
              <w:rPr>
                <w:rFonts w:hint="eastAsia" w:ascii="仿宋" w:hAnsi="仿宋" w:eastAsia="仿宋" w:cs="仿宋"/>
                <w:color w:val="000000"/>
                <w:kern w:val="0"/>
                <w:sz w:val="21"/>
                <w:szCs w:val="21"/>
                <w:lang w:val="en-US" w:eastAsia="zh-CN"/>
              </w:rPr>
              <w:t>43</w:t>
            </w:r>
            <w:r>
              <w:rPr>
                <w:rFonts w:hint="eastAsia" w:cs="仿宋"/>
                <w:color w:val="000000"/>
                <w:kern w:val="0"/>
                <w:sz w:val="21"/>
                <w:szCs w:val="21"/>
                <w:lang w:val="en-US" w:eastAsia="zh-CN"/>
              </w:rPr>
              <w:t>46213</w:t>
            </w:r>
            <w:r>
              <w:rPr>
                <w:rFonts w:hint="eastAsia" w:ascii="仿宋" w:hAnsi="仿宋" w:eastAsia="仿宋" w:cs="仿宋"/>
                <w:color w:val="000000"/>
                <w:kern w:val="0"/>
                <w:sz w:val="21"/>
                <w:szCs w:val="21"/>
                <w:lang w:val="en-US" w:eastAsia="zh-CN"/>
              </w:rPr>
              <w:t>）</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《安全生产法》《中华人民共和国政府信息公开条例》(国务院令第711号）《中共中央 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预警提示</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1.气象及灾害预警信息</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2.不同时段、不同领域安全生产提示信息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动态信息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1.安全生产执法检查动态</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numPr>
          <w:ilvl w:val="0"/>
          <w:numId w:val="0"/>
        </w:numPr>
        <w:rPr>
          <w:rFonts w:hint="eastAsia" w:ascii="仿宋_GB2312" w:hAnsi="仿宋_GB2312" w:eastAsia="仿宋_GB2312" w:cs="仿宋_GB2312"/>
          <w:b w:val="0"/>
          <w:bCs w:val="0"/>
          <w:sz w:val="30"/>
          <w:lang w:val="en-US" w:eastAsia="zh-CN"/>
        </w:rPr>
      </w:pPr>
    </w:p>
    <w:p>
      <w:pPr>
        <w:numPr>
          <w:ilvl w:val="0"/>
          <w:numId w:val="0"/>
        </w:numPr>
        <w:rPr>
          <w:rFonts w:hint="eastAsia" w:ascii="仿宋_GB2312" w:hAnsi="仿宋_GB2312" w:eastAsia="仿宋_GB2312" w:cs="仿宋_GB2312"/>
          <w:b w:val="0"/>
          <w:bCs w:val="0"/>
          <w:sz w:val="30"/>
          <w:lang w:val="en-US"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（十四）就业领域基层政务公开标准目录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725"/>
        <w:gridCol w:w="2640"/>
        <w:gridCol w:w="1035"/>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725" w:type="dxa"/>
            <w:vMerge w:val="restart"/>
            <w:shd w:val="clear" w:color="auto" w:fill="auto"/>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公开内容</w:t>
            </w:r>
          </w:p>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（要素）</w:t>
            </w:r>
          </w:p>
        </w:tc>
        <w:tc>
          <w:tcPr>
            <w:tcW w:w="26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035"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72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26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03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就业失</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业登记</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就业登记、失业登记</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及《就业失业登记证》发放</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创业</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一次性创业补贴、一次性创业岗位开发补贴资格初审</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pStyle w:val="2"/>
        <w:keepNext/>
        <w:keepLines/>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（十五）涉农补贴领域基层政务公开标准目录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耕地地力保护（小麦种植面积定）</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农科站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种植业保险保费财政补贴</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财政所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（十六）食品药品监管领域基层政务公开标准目录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消费提示</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警示</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食品安全消费示、警示信息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食品用药</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安全宣传</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活动</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1.活动时间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2.活动地点</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3.活动形式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4.活动主题和内容</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rPr>
      </w:pPr>
      <w:r>
        <w:rPr>
          <w:rFonts w:hint="eastAsia" w:ascii="黑体" w:hAnsi="黑体" w:eastAsia="黑体" w:cs="黑体"/>
          <w:b w:val="0"/>
          <w:bCs w:val="0"/>
          <w:sz w:val="30"/>
          <w:lang w:eastAsia="zh-CN"/>
        </w:rPr>
        <w:t>（十七）生态环境</w:t>
      </w:r>
      <w:r>
        <w:rPr>
          <w:rFonts w:hint="eastAsia" w:ascii="黑体" w:hAnsi="黑体" w:eastAsia="黑体" w:cs="黑体"/>
          <w:b w:val="0"/>
          <w:bCs w:val="0"/>
          <w:sz w:val="30"/>
        </w:rPr>
        <w:t>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行政</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检查</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对“散乱污”企业的</w:t>
            </w:r>
          </w:p>
          <w:p>
            <w:pPr>
              <w:widowControl/>
              <w:jc w:val="both"/>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监督管理</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1.检查结果及处理信息</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2.监督投诉方式</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环境保护宣传和普及</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1.设定依据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2.咨询方式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3.监督投诉方式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4.受理地点、时间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5.宣传和普及内容</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sectPr>
      <w:pgSz w:w="16840" w:h="11910" w:orient="landscape"/>
      <w:pgMar w:top="1100" w:right="1300" w:bottom="280" w:left="13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
    <w:nsid w:val="813A4B87"/>
    <w:multiLevelType w:val="multilevel"/>
    <w:tmpl w:val="813A4B8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
    <w:nsid w:val="825EC3C5"/>
    <w:multiLevelType w:val="multilevel"/>
    <w:tmpl w:val="825EC3C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3">
    <w:nsid w:val="845B5372"/>
    <w:multiLevelType w:val="multilevel"/>
    <w:tmpl w:val="845B5372"/>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
    <w:nsid w:val="8461FADE"/>
    <w:multiLevelType w:val="multilevel"/>
    <w:tmpl w:val="8461FADE"/>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
    <w:nsid w:val="883B3669"/>
    <w:multiLevelType w:val="multilevel"/>
    <w:tmpl w:val="883B366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6">
    <w:nsid w:val="8CAEB125"/>
    <w:multiLevelType w:val="multilevel"/>
    <w:tmpl w:val="8CAEB12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
    <w:nsid w:val="91995D4F"/>
    <w:multiLevelType w:val="multilevel"/>
    <w:tmpl w:val="91995D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
    <w:nsid w:val="91B69C97"/>
    <w:multiLevelType w:val="multilevel"/>
    <w:tmpl w:val="91B69C97"/>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9">
    <w:nsid w:val="9239341B"/>
    <w:multiLevelType w:val="multilevel"/>
    <w:tmpl w:val="9239341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0">
    <w:nsid w:val="9288B902"/>
    <w:multiLevelType w:val="multilevel"/>
    <w:tmpl w:val="9288B90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
    <w:nsid w:val="9377BC45"/>
    <w:multiLevelType w:val="multilevel"/>
    <w:tmpl w:val="9377BC45"/>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
    <w:nsid w:val="98CD717A"/>
    <w:multiLevelType w:val="multilevel"/>
    <w:tmpl w:val="98CD717A"/>
    <w:lvl w:ilvl="0" w:tentative="0">
      <w:start w:val="2"/>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3">
    <w:nsid w:val="9ACF65A0"/>
    <w:multiLevelType w:val="multilevel"/>
    <w:tmpl w:val="9ACF65A0"/>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14">
    <w:nsid w:val="9C11E984"/>
    <w:multiLevelType w:val="multilevel"/>
    <w:tmpl w:val="9C11E98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5">
    <w:nsid w:val="9C7198AA"/>
    <w:multiLevelType w:val="multilevel"/>
    <w:tmpl w:val="9C7198AA"/>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16">
    <w:nsid w:val="9C8AC8EF"/>
    <w:multiLevelType w:val="multilevel"/>
    <w:tmpl w:val="9C8AC8EF"/>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7">
    <w:nsid w:val="9D5D7490"/>
    <w:multiLevelType w:val="multilevel"/>
    <w:tmpl w:val="9D5D7490"/>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8">
    <w:nsid w:val="9D7EB8E6"/>
    <w:multiLevelType w:val="multilevel"/>
    <w:tmpl w:val="9D7EB8E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9">
    <w:nsid w:val="9DFC6F65"/>
    <w:multiLevelType w:val="multilevel"/>
    <w:tmpl w:val="9DFC6F65"/>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20">
    <w:nsid w:val="9F81B9F9"/>
    <w:multiLevelType w:val="multilevel"/>
    <w:tmpl w:val="9F81B9F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21">
    <w:nsid w:val="A0C93552"/>
    <w:multiLevelType w:val="multilevel"/>
    <w:tmpl w:val="A0C93552"/>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2">
    <w:nsid w:val="A0F05207"/>
    <w:multiLevelType w:val="multilevel"/>
    <w:tmpl w:val="A0F05207"/>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3">
    <w:nsid w:val="A9AC3AA7"/>
    <w:multiLevelType w:val="multilevel"/>
    <w:tmpl w:val="A9AC3AA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24">
    <w:nsid w:val="AAF3F3FA"/>
    <w:multiLevelType w:val="multilevel"/>
    <w:tmpl w:val="AAF3F3F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5">
    <w:nsid w:val="B0ED9BEA"/>
    <w:multiLevelType w:val="multilevel"/>
    <w:tmpl w:val="B0ED9BE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6">
    <w:nsid w:val="B0F1ACD9"/>
    <w:multiLevelType w:val="multilevel"/>
    <w:tmpl w:val="B0F1ACD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27">
    <w:nsid w:val="B23A94A9"/>
    <w:multiLevelType w:val="multilevel"/>
    <w:tmpl w:val="B23A94A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8">
    <w:nsid w:val="B53F3350"/>
    <w:multiLevelType w:val="multilevel"/>
    <w:tmpl w:val="B53F335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9">
    <w:nsid w:val="B5E306ED"/>
    <w:multiLevelType w:val="multilevel"/>
    <w:tmpl w:val="B5E306ED"/>
    <w:lvl w:ilvl="0" w:tentative="0">
      <w:start w:val="0"/>
      <w:numFmt w:val="bullet"/>
      <w:lvlText w:val="■"/>
      <w:lvlJc w:val="left"/>
      <w:pPr>
        <w:ind w:left="27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11" w:hanging="212"/>
      </w:pPr>
      <w:rPr>
        <w:rFonts w:hint="default"/>
        <w:lang w:val="zh-CN" w:eastAsia="zh-CN" w:bidi="zh-CN"/>
      </w:rPr>
    </w:lvl>
    <w:lvl w:ilvl="2" w:tentative="0">
      <w:start w:val="0"/>
      <w:numFmt w:val="bullet"/>
      <w:lvlText w:val="•"/>
      <w:lvlJc w:val="left"/>
      <w:pPr>
        <w:ind w:left="542" w:hanging="212"/>
      </w:pPr>
      <w:rPr>
        <w:rFonts w:hint="default"/>
        <w:lang w:val="zh-CN" w:eastAsia="zh-CN" w:bidi="zh-CN"/>
      </w:rPr>
    </w:lvl>
    <w:lvl w:ilvl="3" w:tentative="0">
      <w:start w:val="0"/>
      <w:numFmt w:val="bullet"/>
      <w:lvlText w:val="•"/>
      <w:lvlJc w:val="left"/>
      <w:pPr>
        <w:ind w:left="673" w:hanging="212"/>
      </w:pPr>
      <w:rPr>
        <w:rFonts w:hint="default"/>
        <w:lang w:val="zh-CN" w:eastAsia="zh-CN" w:bidi="zh-CN"/>
      </w:rPr>
    </w:lvl>
    <w:lvl w:ilvl="4" w:tentative="0">
      <w:start w:val="0"/>
      <w:numFmt w:val="bullet"/>
      <w:lvlText w:val="•"/>
      <w:lvlJc w:val="left"/>
      <w:pPr>
        <w:ind w:left="804" w:hanging="212"/>
      </w:pPr>
      <w:rPr>
        <w:rFonts w:hint="default"/>
        <w:lang w:val="zh-CN" w:eastAsia="zh-CN" w:bidi="zh-CN"/>
      </w:rPr>
    </w:lvl>
    <w:lvl w:ilvl="5" w:tentative="0">
      <w:start w:val="0"/>
      <w:numFmt w:val="bullet"/>
      <w:lvlText w:val="•"/>
      <w:lvlJc w:val="left"/>
      <w:pPr>
        <w:ind w:left="935" w:hanging="212"/>
      </w:pPr>
      <w:rPr>
        <w:rFonts w:hint="default"/>
        <w:lang w:val="zh-CN" w:eastAsia="zh-CN" w:bidi="zh-CN"/>
      </w:rPr>
    </w:lvl>
    <w:lvl w:ilvl="6" w:tentative="0">
      <w:start w:val="0"/>
      <w:numFmt w:val="bullet"/>
      <w:lvlText w:val="•"/>
      <w:lvlJc w:val="left"/>
      <w:pPr>
        <w:ind w:left="1066" w:hanging="212"/>
      </w:pPr>
      <w:rPr>
        <w:rFonts w:hint="default"/>
        <w:lang w:val="zh-CN" w:eastAsia="zh-CN" w:bidi="zh-CN"/>
      </w:rPr>
    </w:lvl>
    <w:lvl w:ilvl="7" w:tentative="0">
      <w:start w:val="0"/>
      <w:numFmt w:val="bullet"/>
      <w:lvlText w:val="•"/>
      <w:lvlJc w:val="left"/>
      <w:pPr>
        <w:ind w:left="1197" w:hanging="212"/>
      </w:pPr>
      <w:rPr>
        <w:rFonts w:hint="default"/>
        <w:lang w:val="zh-CN" w:eastAsia="zh-CN" w:bidi="zh-CN"/>
      </w:rPr>
    </w:lvl>
    <w:lvl w:ilvl="8" w:tentative="0">
      <w:start w:val="0"/>
      <w:numFmt w:val="bullet"/>
      <w:lvlText w:val="•"/>
      <w:lvlJc w:val="left"/>
      <w:pPr>
        <w:ind w:left="1328" w:hanging="212"/>
      </w:pPr>
      <w:rPr>
        <w:rFonts w:hint="default"/>
        <w:lang w:val="zh-CN" w:eastAsia="zh-CN" w:bidi="zh-CN"/>
      </w:rPr>
    </w:lvl>
  </w:abstractNum>
  <w:abstractNum w:abstractNumId="30">
    <w:nsid w:val="B88D21A8"/>
    <w:multiLevelType w:val="multilevel"/>
    <w:tmpl w:val="B88D21A8"/>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31">
    <w:nsid w:val="B8CEF35B"/>
    <w:multiLevelType w:val="multilevel"/>
    <w:tmpl w:val="B8CEF35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2">
    <w:nsid w:val="BB64CFA9"/>
    <w:multiLevelType w:val="multilevel"/>
    <w:tmpl w:val="BB64CFA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3">
    <w:nsid w:val="BCECA0B4"/>
    <w:multiLevelType w:val="multilevel"/>
    <w:tmpl w:val="BCECA0B4"/>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4">
    <w:nsid w:val="BDA1395C"/>
    <w:multiLevelType w:val="multilevel"/>
    <w:tmpl w:val="BDA1395C"/>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35">
    <w:nsid w:val="BE8A4F4C"/>
    <w:multiLevelType w:val="multilevel"/>
    <w:tmpl w:val="BE8A4F4C"/>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6">
    <w:nsid w:val="BE923771"/>
    <w:multiLevelType w:val="multilevel"/>
    <w:tmpl w:val="BE923771"/>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37">
    <w:nsid w:val="BF205925"/>
    <w:multiLevelType w:val="multilevel"/>
    <w:tmpl w:val="BF20592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8">
    <w:nsid w:val="BF50FE6B"/>
    <w:multiLevelType w:val="multilevel"/>
    <w:tmpl w:val="BF50FE6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39">
    <w:nsid w:val="C0915F4F"/>
    <w:multiLevelType w:val="multilevel"/>
    <w:tmpl w:val="C0915F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0">
    <w:nsid w:val="C4E0D24A"/>
    <w:multiLevelType w:val="multilevel"/>
    <w:tmpl w:val="C4E0D24A"/>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1">
    <w:nsid w:val="C8879AEF"/>
    <w:multiLevelType w:val="multilevel"/>
    <w:tmpl w:val="C8879AE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2">
    <w:nsid w:val="C90D1B09"/>
    <w:multiLevelType w:val="multilevel"/>
    <w:tmpl w:val="C90D1B0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43">
    <w:nsid w:val="CD699D1D"/>
    <w:multiLevelType w:val="multilevel"/>
    <w:tmpl w:val="CD699D1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44">
    <w:nsid w:val="CF092B84"/>
    <w:multiLevelType w:val="multilevel"/>
    <w:tmpl w:val="CF092B8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5">
    <w:nsid w:val="D1EB1714"/>
    <w:multiLevelType w:val="multilevel"/>
    <w:tmpl w:val="D1EB1714"/>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46">
    <w:nsid w:val="D7D140E4"/>
    <w:multiLevelType w:val="multilevel"/>
    <w:tmpl w:val="D7D140E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47">
    <w:nsid w:val="D7F9FE59"/>
    <w:multiLevelType w:val="multilevel"/>
    <w:tmpl w:val="D7F9FE5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48">
    <w:nsid w:val="DAD3A854"/>
    <w:multiLevelType w:val="multilevel"/>
    <w:tmpl w:val="DAD3A8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9">
    <w:nsid w:val="DCBA6B53"/>
    <w:multiLevelType w:val="multilevel"/>
    <w:tmpl w:val="DCBA6B5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0">
    <w:nsid w:val="E0294EC7"/>
    <w:multiLevelType w:val="multilevel"/>
    <w:tmpl w:val="E0294EC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51">
    <w:nsid w:val="E093A4B0"/>
    <w:multiLevelType w:val="multilevel"/>
    <w:tmpl w:val="E093A4B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2">
    <w:nsid w:val="E43A772E"/>
    <w:multiLevelType w:val="multilevel"/>
    <w:tmpl w:val="E43A772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3">
    <w:nsid w:val="E504947C"/>
    <w:multiLevelType w:val="multilevel"/>
    <w:tmpl w:val="E504947C"/>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54">
    <w:nsid w:val="E52D9448"/>
    <w:multiLevelType w:val="multilevel"/>
    <w:tmpl w:val="E52D944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55">
    <w:nsid w:val="E7B27C5B"/>
    <w:multiLevelType w:val="multilevel"/>
    <w:tmpl w:val="E7B27C5B"/>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56">
    <w:nsid w:val="EA28CC15"/>
    <w:multiLevelType w:val="multilevel"/>
    <w:tmpl w:val="EA28CC15"/>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7">
    <w:nsid w:val="F0E89278"/>
    <w:multiLevelType w:val="multilevel"/>
    <w:tmpl w:val="F0E8927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8">
    <w:nsid w:val="F3A33954"/>
    <w:multiLevelType w:val="multilevel"/>
    <w:tmpl w:val="F3A339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59">
    <w:nsid w:val="F4A942FE"/>
    <w:multiLevelType w:val="multilevel"/>
    <w:tmpl w:val="F4A942FE"/>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0">
    <w:nsid w:val="F4B5D9F5"/>
    <w:multiLevelType w:val="multilevel"/>
    <w:tmpl w:val="F4B5D9F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1">
    <w:nsid w:val="F585BF25"/>
    <w:multiLevelType w:val="multilevel"/>
    <w:tmpl w:val="F585BF2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62">
    <w:nsid w:val="F689643B"/>
    <w:multiLevelType w:val="multilevel"/>
    <w:tmpl w:val="F689643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3">
    <w:nsid w:val="F7735DC9"/>
    <w:multiLevelType w:val="multilevel"/>
    <w:tmpl w:val="F7735DC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64">
    <w:nsid w:val="FEC2EA36"/>
    <w:multiLevelType w:val="multilevel"/>
    <w:tmpl w:val="FEC2EA3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5">
    <w:nsid w:val="0053208E"/>
    <w:multiLevelType w:val="multilevel"/>
    <w:tmpl w:val="0053208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6">
    <w:nsid w:val="01836A6D"/>
    <w:multiLevelType w:val="multilevel"/>
    <w:tmpl w:val="01836A6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7">
    <w:nsid w:val="0248C179"/>
    <w:multiLevelType w:val="multilevel"/>
    <w:tmpl w:val="0248C17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8">
    <w:nsid w:val="03A63A41"/>
    <w:multiLevelType w:val="multilevel"/>
    <w:tmpl w:val="03A63A41"/>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69">
    <w:nsid w:val="03C240C0"/>
    <w:multiLevelType w:val="multilevel"/>
    <w:tmpl w:val="03C240C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70">
    <w:nsid w:val="03D62ECE"/>
    <w:multiLevelType w:val="multilevel"/>
    <w:tmpl w:val="03D62EC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1">
    <w:nsid w:val="0709FD3E"/>
    <w:multiLevelType w:val="multilevel"/>
    <w:tmpl w:val="0709FD3E"/>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2">
    <w:nsid w:val="0C0E1E13"/>
    <w:multiLevelType w:val="multilevel"/>
    <w:tmpl w:val="0C0E1E13"/>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73">
    <w:nsid w:val="0CEF100B"/>
    <w:multiLevelType w:val="multilevel"/>
    <w:tmpl w:val="0CEF100B"/>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4">
    <w:nsid w:val="0DC629B0"/>
    <w:multiLevelType w:val="multilevel"/>
    <w:tmpl w:val="0DC629B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5">
    <w:nsid w:val="0E640482"/>
    <w:multiLevelType w:val="multilevel"/>
    <w:tmpl w:val="0E64048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76">
    <w:nsid w:val="0F9F9CCA"/>
    <w:multiLevelType w:val="multilevel"/>
    <w:tmpl w:val="0F9F9C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7">
    <w:nsid w:val="10D591E5"/>
    <w:multiLevelType w:val="multilevel"/>
    <w:tmpl w:val="10D591E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78">
    <w:nsid w:val="10F0DB0B"/>
    <w:multiLevelType w:val="multilevel"/>
    <w:tmpl w:val="10F0DB0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9">
    <w:nsid w:val="12EADF99"/>
    <w:multiLevelType w:val="multilevel"/>
    <w:tmpl w:val="12EADF9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0">
    <w:nsid w:val="1450273B"/>
    <w:multiLevelType w:val="multilevel"/>
    <w:tmpl w:val="1450273B"/>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1">
    <w:nsid w:val="18F74015"/>
    <w:multiLevelType w:val="multilevel"/>
    <w:tmpl w:val="18F7401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82">
    <w:nsid w:val="1ACDE60F"/>
    <w:multiLevelType w:val="multilevel"/>
    <w:tmpl w:val="1ACDE60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3">
    <w:nsid w:val="1AD50295"/>
    <w:multiLevelType w:val="multilevel"/>
    <w:tmpl w:val="1AD5029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84">
    <w:nsid w:val="1BCBBCF0"/>
    <w:multiLevelType w:val="multilevel"/>
    <w:tmpl w:val="1BCBBCF0"/>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5">
    <w:nsid w:val="1C257C7B"/>
    <w:multiLevelType w:val="multilevel"/>
    <w:tmpl w:val="1C257C7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6">
    <w:nsid w:val="2007DCFD"/>
    <w:multiLevelType w:val="multilevel"/>
    <w:tmpl w:val="2007DCFD"/>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87">
    <w:nsid w:val="21B3B1B1"/>
    <w:multiLevelType w:val="multilevel"/>
    <w:tmpl w:val="21B3B1B1"/>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88">
    <w:nsid w:val="227C9188"/>
    <w:multiLevelType w:val="multilevel"/>
    <w:tmpl w:val="227C9188"/>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89">
    <w:nsid w:val="23E97754"/>
    <w:multiLevelType w:val="multilevel"/>
    <w:tmpl w:val="23E9775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0">
    <w:nsid w:val="243FCF68"/>
    <w:multiLevelType w:val="multilevel"/>
    <w:tmpl w:val="243FCF6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1">
    <w:nsid w:val="2470EC97"/>
    <w:multiLevelType w:val="multilevel"/>
    <w:tmpl w:val="2470EC97"/>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2">
    <w:nsid w:val="251342A6"/>
    <w:multiLevelType w:val="multilevel"/>
    <w:tmpl w:val="251342A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3">
    <w:nsid w:val="25B654F3"/>
    <w:multiLevelType w:val="multilevel"/>
    <w:tmpl w:val="25B654F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4">
    <w:nsid w:val="2A8F537B"/>
    <w:multiLevelType w:val="multilevel"/>
    <w:tmpl w:val="2A8F537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5">
    <w:nsid w:val="2B3F3F89"/>
    <w:multiLevelType w:val="multilevel"/>
    <w:tmpl w:val="2B3F3F8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6">
    <w:nsid w:val="2F2D79CE"/>
    <w:multiLevelType w:val="multilevel"/>
    <w:tmpl w:val="2F2D79CE"/>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97">
    <w:nsid w:val="30A0AC00"/>
    <w:multiLevelType w:val="multilevel"/>
    <w:tmpl w:val="30A0AC0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98">
    <w:nsid w:val="30FC5B15"/>
    <w:multiLevelType w:val="multilevel"/>
    <w:tmpl w:val="30FC5B1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9">
    <w:nsid w:val="322D85CA"/>
    <w:multiLevelType w:val="multilevel"/>
    <w:tmpl w:val="322D85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0">
    <w:nsid w:val="32A7AF2D"/>
    <w:multiLevelType w:val="multilevel"/>
    <w:tmpl w:val="32A7AF2D"/>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1">
    <w:nsid w:val="35E83B33"/>
    <w:multiLevelType w:val="multilevel"/>
    <w:tmpl w:val="35E83B33"/>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02">
    <w:nsid w:val="39A0D9AC"/>
    <w:multiLevelType w:val="multilevel"/>
    <w:tmpl w:val="39A0D9AC"/>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3">
    <w:nsid w:val="3A7FBA26"/>
    <w:multiLevelType w:val="multilevel"/>
    <w:tmpl w:val="3A7FBA2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04">
    <w:nsid w:val="3B8127DF"/>
    <w:multiLevelType w:val="multilevel"/>
    <w:tmpl w:val="3B8127D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05">
    <w:nsid w:val="3FE315B6"/>
    <w:multiLevelType w:val="multilevel"/>
    <w:tmpl w:val="3FE315B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6">
    <w:nsid w:val="40B249F9"/>
    <w:multiLevelType w:val="multilevel"/>
    <w:tmpl w:val="40B249F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7">
    <w:nsid w:val="40F245EA"/>
    <w:multiLevelType w:val="multilevel"/>
    <w:tmpl w:val="40F245EA"/>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8">
    <w:nsid w:val="46A08BB8"/>
    <w:multiLevelType w:val="multilevel"/>
    <w:tmpl w:val="46A08BB8"/>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9">
    <w:nsid w:val="4A51D704"/>
    <w:multiLevelType w:val="multilevel"/>
    <w:tmpl w:val="4A51D70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0">
    <w:nsid w:val="4C1BAE26"/>
    <w:multiLevelType w:val="multilevel"/>
    <w:tmpl w:val="4C1BAE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1">
    <w:nsid w:val="4C3D7A74"/>
    <w:multiLevelType w:val="multilevel"/>
    <w:tmpl w:val="4C3D7A7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2">
    <w:nsid w:val="4CD1E351"/>
    <w:multiLevelType w:val="multilevel"/>
    <w:tmpl w:val="4CD1E351"/>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3">
    <w:nsid w:val="4D4DC07F"/>
    <w:multiLevelType w:val="multilevel"/>
    <w:tmpl w:val="4D4DC07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14">
    <w:nsid w:val="4D63189B"/>
    <w:multiLevelType w:val="multilevel"/>
    <w:tmpl w:val="4D63189B"/>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5">
    <w:nsid w:val="4D94DA66"/>
    <w:multiLevelType w:val="multilevel"/>
    <w:tmpl w:val="4D94DA6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6">
    <w:nsid w:val="4FB438A5"/>
    <w:multiLevelType w:val="multilevel"/>
    <w:tmpl w:val="4FB438A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17">
    <w:nsid w:val="51C4BC33"/>
    <w:multiLevelType w:val="multilevel"/>
    <w:tmpl w:val="51C4BC33"/>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8">
    <w:nsid w:val="54701CA1"/>
    <w:multiLevelType w:val="multilevel"/>
    <w:tmpl w:val="54701CA1"/>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19">
    <w:nsid w:val="58765686"/>
    <w:multiLevelType w:val="multilevel"/>
    <w:tmpl w:val="5876568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0">
    <w:nsid w:val="59ADCABA"/>
    <w:multiLevelType w:val="multilevel"/>
    <w:tmpl w:val="59ADCABA"/>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1">
    <w:nsid w:val="59EEFD2A"/>
    <w:multiLevelType w:val="multilevel"/>
    <w:tmpl w:val="59EEFD2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2">
    <w:nsid w:val="5A241D34"/>
    <w:multiLevelType w:val="multilevel"/>
    <w:tmpl w:val="5A241D3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3">
    <w:nsid w:val="5E29AB5A"/>
    <w:multiLevelType w:val="multilevel"/>
    <w:tmpl w:val="5E29AB5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4">
    <w:nsid w:val="5FCE4367"/>
    <w:multiLevelType w:val="multilevel"/>
    <w:tmpl w:val="5FCE4367"/>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25">
    <w:nsid w:val="5FFFB1A7"/>
    <w:multiLevelType w:val="multilevel"/>
    <w:tmpl w:val="5FFFB1A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6">
    <w:nsid w:val="60382F6E"/>
    <w:multiLevelType w:val="multilevel"/>
    <w:tmpl w:val="60382F6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7">
    <w:nsid w:val="610EFE5C"/>
    <w:multiLevelType w:val="multilevel"/>
    <w:tmpl w:val="610EFE5C"/>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28">
    <w:nsid w:val="629F7852"/>
    <w:multiLevelType w:val="multilevel"/>
    <w:tmpl w:val="629F785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9">
    <w:nsid w:val="65CD0074"/>
    <w:multiLevelType w:val="multilevel"/>
    <w:tmpl w:val="65CD007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0">
    <w:nsid w:val="68B298F7"/>
    <w:multiLevelType w:val="multilevel"/>
    <w:tmpl w:val="68B298F7"/>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31">
    <w:nsid w:val="6D423078"/>
    <w:multiLevelType w:val="multilevel"/>
    <w:tmpl w:val="6D42307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32">
    <w:nsid w:val="700FDCEF"/>
    <w:multiLevelType w:val="multilevel"/>
    <w:tmpl w:val="700FDCE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3">
    <w:nsid w:val="72183CF9"/>
    <w:multiLevelType w:val="multilevel"/>
    <w:tmpl w:val="72183CF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34">
    <w:nsid w:val="74C28B35"/>
    <w:multiLevelType w:val="multilevel"/>
    <w:tmpl w:val="74C28B35"/>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5">
    <w:nsid w:val="77633216"/>
    <w:multiLevelType w:val="multilevel"/>
    <w:tmpl w:val="7763321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6">
    <w:nsid w:val="77ECEA79"/>
    <w:multiLevelType w:val="multilevel"/>
    <w:tmpl w:val="77ECEA7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7">
    <w:nsid w:val="79AA4FA4"/>
    <w:multiLevelType w:val="multilevel"/>
    <w:tmpl w:val="79AA4FA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38">
    <w:nsid w:val="7C246926"/>
    <w:multiLevelType w:val="multilevel"/>
    <w:tmpl w:val="7C2469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9">
    <w:nsid w:val="7DEC2089"/>
    <w:multiLevelType w:val="multilevel"/>
    <w:tmpl w:val="7DEC208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num w:numId="1">
    <w:abstractNumId w:val="65"/>
  </w:num>
  <w:num w:numId="2">
    <w:abstractNumId w:val="44"/>
  </w:num>
  <w:num w:numId="3">
    <w:abstractNumId w:val="120"/>
  </w:num>
  <w:num w:numId="4">
    <w:abstractNumId w:val="37"/>
  </w:num>
  <w:num w:numId="5">
    <w:abstractNumId w:val="29"/>
  </w:num>
  <w:num w:numId="6">
    <w:abstractNumId w:val="70"/>
  </w:num>
  <w:num w:numId="7">
    <w:abstractNumId w:val="93"/>
  </w:num>
  <w:num w:numId="8">
    <w:abstractNumId w:val="133"/>
  </w:num>
  <w:num w:numId="9">
    <w:abstractNumId w:val="67"/>
  </w:num>
  <w:num w:numId="10">
    <w:abstractNumId w:val="9"/>
  </w:num>
  <w:num w:numId="11">
    <w:abstractNumId w:val="94"/>
  </w:num>
  <w:num w:numId="12">
    <w:abstractNumId w:val="122"/>
  </w:num>
  <w:num w:numId="13">
    <w:abstractNumId w:val="41"/>
  </w:num>
  <w:num w:numId="14">
    <w:abstractNumId w:val="113"/>
  </w:num>
  <w:num w:numId="15">
    <w:abstractNumId w:val="60"/>
  </w:num>
  <w:num w:numId="16">
    <w:abstractNumId w:val="91"/>
  </w:num>
  <w:num w:numId="17">
    <w:abstractNumId w:val="49"/>
  </w:num>
  <w:num w:numId="18">
    <w:abstractNumId w:val="47"/>
  </w:num>
  <w:num w:numId="19">
    <w:abstractNumId w:val="16"/>
  </w:num>
  <w:num w:numId="20">
    <w:abstractNumId w:val="110"/>
  </w:num>
  <w:num w:numId="21">
    <w:abstractNumId w:val="126"/>
  </w:num>
  <w:num w:numId="22">
    <w:abstractNumId w:val="75"/>
  </w:num>
  <w:num w:numId="23">
    <w:abstractNumId w:val="108"/>
  </w:num>
  <w:num w:numId="24">
    <w:abstractNumId w:val="26"/>
  </w:num>
  <w:num w:numId="25">
    <w:abstractNumId w:val="138"/>
  </w:num>
  <w:num w:numId="26">
    <w:abstractNumId w:val="136"/>
  </w:num>
  <w:num w:numId="27">
    <w:abstractNumId w:val="36"/>
  </w:num>
  <w:num w:numId="28">
    <w:abstractNumId w:val="128"/>
  </w:num>
  <w:num w:numId="29">
    <w:abstractNumId w:val="10"/>
  </w:num>
  <w:num w:numId="30">
    <w:abstractNumId w:val="102"/>
  </w:num>
  <w:num w:numId="31">
    <w:abstractNumId w:val="4"/>
  </w:num>
  <w:num w:numId="32">
    <w:abstractNumId w:val="119"/>
  </w:num>
  <w:num w:numId="33">
    <w:abstractNumId w:val="139"/>
  </w:num>
  <w:num w:numId="34">
    <w:abstractNumId w:val="1"/>
  </w:num>
  <w:num w:numId="35">
    <w:abstractNumId w:val="90"/>
  </w:num>
  <w:num w:numId="36">
    <w:abstractNumId w:val="115"/>
  </w:num>
  <w:num w:numId="37">
    <w:abstractNumId w:val="63"/>
  </w:num>
  <w:num w:numId="38">
    <w:abstractNumId w:val="51"/>
  </w:num>
  <w:num w:numId="39">
    <w:abstractNumId w:val="98"/>
  </w:num>
  <w:num w:numId="40">
    <w:abstractNumId w:val="137"/>
  </w:num>
  <w:num w:numId="41">
    <w:abstractNumId w:val="32"/>
  </w:num>
  <w:num w:numId="42">
    <w:abstractNumId w:val="7"/>
  </w:num>
  <w:num w:numId="43">
    <w:abstractNumId w:val="31"/>
  </w:num>
  <w:num w:numId="44">
    <w:abstractNumId w:val="123"/>
  </w:num>
  <w:num w:numId="45">
    <w:abstractNumId w:val="3"/>
  </w:num>
  <w:num w:numId="46">
    <w:abstractNumId w:val="82"/>
  </w:num>
  <w:num w:numId="47">
    <w:abstractNumId w:val="6"/>
  </w:num>
  <w:num w:numId="48">
    <w:abstractNumId w:val="125"/>
  </w:num>
  <w:num w:numId="49">
    <w:abstractNumId w:val="134"/>
  </w:num>
  <w:num w:numId="50">
    <w:abstractNumId w:val="111"/>
  </w:num>
  <w:num w:numId="51">
    <w:abstractNumId w:val="99"/>
  </w:num>
  <w:num w:numId="52">
    <w:abstractNumId w:val="129"/>
  </w:num>
  <w:num w:numId="53">
    <w:abstractNumId w:val="71"/>
  </w:num>
  <w:num w:numId="54">
    <w:abstractNumId w:val="73"/>
  </w:num>
  <w:num w:numId="55">
    <w:abstractNumId w:val="46"/>
  </w:num>
  <w:num w:numId="56">
    <w:abstractNumId w:val="100"/>
  </w:num>
  <w:num w:numId="57">
    <w:abstractNumId w:val="85"/>
  </w:num>
  <w:num w:numId="58">
    <w:abstractNumId w:val="57"/>
  </w:num>
  <w:num w:numId="59">
    <w:abstractNumId w:val="89"/>
  </w:num>
  <w:num w:numId="60">
    <w:abstractNumId w:val="28"/>
  </w:num>
  <w:num w:numId="61">
    <w:abstractNumId w:val="106"/>
  </w:num>
  <w:num w:numId="62">
    <w:abstractNumId w:val="76"/>
  </w:num>
  <w:num w:numId="63">
    <w:abstractNumId w:val="101"/>
  </w:num>
  <w:num w:numId="64">
    <w:abstractNumId w:val="68"/>
  </w:num>
  <w:num w:numId="65">
    <w:abstractNumId w:val="39"/>
  </w:num>
  <w:num w:numId="66">
    <w:abstractNumId w:val="79"/>
  </w:num>
  <w:num w:numId="67">
    <w:abstractNumId w:val="27"/>
  </w:num>
  <w:num w:numId="68">
    <w:abstractNumId w:val="104"/>
  </w:num>
  <w:num w:numId="69">
    <w:abstractNumId w:val="22"/>
  </w:num>
  <w:num w:numId="70">
    <w:abstractNumId w:val="62"/>
  </w:num>
  <w:num w:numId="71">
    <w:abstractNumId w:val="97"/>
  </w:num>
  <w:num w:numId="72">
    <w:abstractNumId w:val="64"/>
  </w:num>
  <w:num w:numId="73">
    <w:abstractNumId w:val="81"/>
  </w:num>
  <w:num w:numId="74">
    <w:abstractNumId w:val="132"/>
  </w:num>
  <w:num w:numId="75">
    <w:abstractNumId w:val="53"/>
  </w:num>
  <w:num w:numId="76">
    <w:abstractNumId w:val="40"/>
  </w:num>
  <w:num w:numId="77">
    <w:abstractNumId w:val="21"/>
  </w:num>
  <w:num w:numId="78">
    <w:abstractNumId w:val="135"/>
  </w:num>
  <w:num w:numId="79">
    <w:abstractNumId w:val="48"/>
  </w:num>
  <w:num w:numId="80">
    <w:abstractNumId w:val="30"/>
  </w:num>
  <w:num w:numId="81">
    <w:abstractNumId w:val="96"/>
  </w:num>
  <w:num w:numId="82">
    <w:abstractNumId w:val="55"/>
  </w:num>
  <w:num w:numId="83">
    <w:abstractNumId w:val="13"/>
  </w:num>
  <w:num w:numId="84">
    <w:abstractNumId w:val="121"/>
  </w:num>
  <w:num w:numId="85">
    <w:abstractNumId w:val="34"/>
  </w:num>
  <w:num w:numId="86">
    <w:abstractNumId w:val="25"/>
  </w:num>
  <w:num w:numId="87">
    <w:abstractNumId w:val="11"/>
  </w:num>
  <w:num w:numId="88">
    <w:abstractNumId w:val="17"/>
  </w:num>
  <w:num w:numId="89">
    <w:abstractNumId w:val="24"/>
  </w:num>
  <w:num w:numId="90">
    <w:abstractNumId w:val="8"/>
  </w:num>
  <w:num w:numId="91">
    <w:abstractNumId w:val="84"/>
  </w:num>
  <w:num w:numId="92">
    <w:abstractNumId w:val="35"/>
  </w:num>
  <w:num w:numId="93">
    <w:abstractNumId w:val="80"/>
  </w:num>
  <w:num w:numId="94">
    <w:abstractNumId w:val="45"/>
  </w:num>
  <w:num w:numId="95">
    <w:abstractNumId w:val="130"/>
  </w:num>
  <w:num w:numId="96">
    <w:abstractNumId w:val="0"/>
  </w:num>
  <w:num w:numId="97">
    <w:abstractNumId w:val="33"/>
  </w:num>
  <w:num w:numId="98">
    <w:abstractNumId w:val="61"/>
  </w:num>
  <w:num w:numId="99">
    <w:abstractNumId w:val="112"/>
  </w:num>
  <w:num w:numId="100">
    <w:abstractNumId w:val="77"/>
  </w:num>
  <w:num w:numId="101">
    <w:abstractNumId w:val="14"/>
  </w:num>
  <w:num w:numId="102">
    <w:abstractNumId w:val="50"/>
  </w:num>
  <w:num w:numId="103">
    <w:abstractNumId w:val="83"/>
  </w:num>
  <w:num w:numId="104">
    <w:abstractNumId w:val="109"/>
  </w:num>
  <w:num w:numId="105">
    <w:abstractNumId w:val="23"/>
  </w:num>
  <w:num w:numId="106">
    <w:abstractNumId w:val="127"/>
  </w:num>
  <w:num w:numId="107">
    <w:abstractNumId w:val="2"/>
  </w:num>
  <w:num w:numId="108">
    <w:abstractNumId w:val="5"/>
  </w:num>
  <w:num w:numId="109">
    <w:abstractNumId w:val="66"/>
  </w:num>
  <w:num w:numId="110">
    <w:abstractNumId w:val="20"/>
  </w:num>
  <w:num w:numId="111">
    <w:abstractNumId w:val="38"/>
  </w:num>
  <w:num w:numId="112">
    <w:abstractNumId w:val="42"/>
  </w:num>
  <w:num w:numId="113">
    <w:abstractNumId w:val="59"/>
  </w:num>
  <w:num w:numId="114">
    <w:abstractNumId w:val="124"/>
  </w:num>
  <w:num w:numId="115">
    <w:abstractNumId w:val="58"/>
  </w:num>
  <w:num w:numId="116">
    <w:abstractNumId w:val="118"/>
  </w:num>
  <w:num w:numId="117">
    <w:abstractNumId w:val="87"/>
  </w:num>
  <w:num w:numId="118">
    <w:abstractNumId w:val="12"/>
  </w:num>
  <w:num w:numId="119">
    <w:abstractNumId w:val="69"/>
  </w:num>
  <w:num w:numId="120">
    <w:abstractNumId w:val="19"/>
  </w:num>
  <w:num w:numId="121">
    <w:abstractNumId w:val="95"/>
  </w:num>
  <w:num w:numId="122">
    <w:abstractNumId w:val="117"/>
  </w:num>
  <w:num w:numId="123">
    <w:abstractNumId w:val="43"/>
  </w:num>
  <w:num w:numId="124">
    <w:abstractNumId w:val="15"/>
  </w:num>
  <w:num w:numId="125">
    <w:abstractNumId w:val="92"/>
  </w:num>
  <w:num w:numId="126">
    <w:abstractNumId w:val="107"/>
  </w:num>
  <w:num w:numId="127">
    <w:abstractNumId w:val="78"/>
  </w:num>
  <w:num w:numId="128">
    <w:abstractNumId w:val="114"/>
  </w:num>
  <w:num w:numId="129">
    <w:abstractNumId w:val="116"/>
  </w:num>
  <w:num w:numId="130">
    <w:abstractNumId w:val="88"/>
  </w:num>
  <w:num w:numId="131">
    <w:abstractNumId w:val="54"/>
  </w:num>
  <w:num w:numId="132">
    <w:abstractNumId w:val="18"/>
  </w:num>
  <w:num w:numId="133">
    <w:abstractNumId w:val="103"/>
  </w:num>
  <w:num w:numId="134">
    <w:abstractNumId w:val="105"/>
  </w:num>
  <w:num w:numId="135">
    <w:abstractNumId w:val="74"/>
  </w:num>
  <w:num w:numId="136">
    <w:abstractNumId w:val="131"/>
  </w:num>
  <w:num w:numId="137">
    <w:abstractNumId w:val="52"/>
  </w:num>
  <w:num w:numId="138">
    <w:abstractNumId w:val="86"/>
  </w:num>
  <w:num w:numId="139">
    <w:abstractNumId w:val="72"/>
  </w:num>
  <w:num w:numId="140">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46393"/>
    <w:rsid w:val="10A561E6"/>
    <w:rsid w:val="324C3F7C"/>
    <w:rsid w:val="5B905566"/>
    <w:rsid w:val="60D0724D"/>
    <w:rsid w:val="6C214578"/>
    <w:rsid w:val="723B166D"/>
    <w:rsid w:val="791163F7"/>
    <w:rsid w:val="7EFF56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ScaleCrop>false</ScaleCrop>
  <LinksUpToDate>false</LinksUpToDate>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2020-12-22T03:34:00Z</dcterms:created>
  <dc:creator>张真</dc:creator>
  <cp:lastModifiedBy>jsw</cp:lastModifiedBy>
  <cp:lastPrinted>2020-12-22T07:46:00Z</cp:lastPrinted>
  <dcterms:modified xsi:type="dcterms:W3CDTF">2021-09-01T02:30:13Z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WPS 文字</vt:lpwstr>
  </property>
  <property fmtid="{D5CDD505-2E9C-101B-9397-08002B2CF9AE}" pid="4" name="LastSaved">
    <vt:filetime>2020-12-22T00:00:00Z</vt:filetime>
  </property>
  <property fmtid="{D5CDD505-2E9C-101B-9397-08002B2CF9AE}" pid="5" name="KSOProductBuildVer">
    <vt:lpwstr>2052-11.8.2.9067</vt:lpwstr>
  </property>
</Properties>
</file>